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DB" w:rsidRPr="00A95D85" w:rsidRDefault="004A0D40" w:rsidP="00442065">
      <w:pPr>
        <w:tabs>
          <w:tab w:val="left" w:pos="1080"/>
        </w:tabs>
        <w:spacing w:line="276" w:lineRule="auto"/>
        <w:rPr>
          <w:rFonts w:ascii="Times New Roman" w:eastAsia="Times New Roman" w:hAnsi="Times New Roman" w:cs="Times New Roman"/>
          <w:b/>
          <w:bCs/>
          <w:lang w:val="de-DE"/>
        </w:rPr>
      </w:pPr>
      <w:r w:rsidRPr="00A95D85">
        <w:rPr>
          <w:rFonts w:ascii="Times New Roman" w:eastAsia="Times New Roman" w:hAnsi="Times New Roman" w:cs="Times New Roman"/>
          <w:b/>
          <w:lang w:val="de-DE"/>
        </w:rPr>
        <w:t>Datum</w:t>
      </w:r>
      <w:r w:rsidR="00115EA8" w:rsidRPr="00A95D85">
        <w:rPr>
          <w:rFonts w:ascii="Times New Roman" w:eastAsia="Times New Roman" w:hAnsi="Times New Roman" w:cs="Times New Roman"/>
          <w:b/>
          <w:lang w:val="de-DE"/>
        </w:rPr>
        <w:t xml:space="preserve">: </w:t>
      </w:r>
      <w:r w:rsidR="0018560A" w:rsidRPr="00A95D85">
        <w:rPr>
          <w:rFonts w:ascii="Times New Roman" w:eastAsia="Times New Roman" w:hAnsi="Times New Roman" w:cs="Times New Roman"/>
          <w:b/>
          <w:lang w:val="de-DE"/>
        </w:rPr>
        <w:t>31</w:t>
      </w:r>
      <w:r w:rsidR="00115EA8" w:rsidRPr="00A95D85">
        <w:rPr>
          <w:rFonts w:ascii="Times New Roman" w:eastAsia="Times New Roman" w:hAnsi="Times New Roman" w:cs="Times New Roman"/>
          <w:b/>
          <w:lang w:val="de-DE"/>
        </w:rPr>
        <w:t>.07.2020</w:t>
      </w:r>
    </w:p>
    <w:p w:rsidR="008D16DB" w:rsidRPr="00A95D85" w:rsidRDefault="00CB08F9" w:rsidP="00442065">
      <w:pPr>
        <w:pStyle w:val="BALIKLAR"/>
        <w:widowControl/>
        <w:spacing w:after="120" w:line="276" w:lineRule="auto"/>
        <w:rPr>
          <w:rFonts w:ascii="Times New Roman" w:eastAsia="Times New Roman" w:hAnsi="Times New Roman" w:cs="Times New Roman"/>
          <w:b/>
          <w:bCs w:val="0"/>
          <w:color w:val="auto"/>
          <w:sz w:val="24"/>
          <w:lang w:val="de-DE" w:bidi="hi-IN"/>
        </w:rPr>
      </w:pPr>
      <w:r w:rsidRPr="00A95D85">
        <w:rPr>
          <w:rFonts w:ascii="Times New Roman" w:eastAsia="Times New Roman" w:hAnsi="Times New Roman" w:cs="Times New Roman"/>
          <w:b/>
          <w:bCs w:val="0"/>
          <w:noProof/>
          <w:color w:val="auto"/>
          <w:sz w:val="24"/>
          <w:lang w:eastAsia="tr-TR"/>
        </w:rPr>
        <w:drawing>
          <wp:inline distT="0" distB="0" distL="0" distR="0">
            <wp:extent cx="2971800" cy="2571750"/>
            <wp:effectExtent l="19050" t="0" r="0" b="0"/>
            <wp:docPr id="1" name="Resim 1" descr="Serlevha-C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Cuma"/>
                    <pic:cNvPicPr>
                      <a:picLocks noChangeAspect="1" noChangeArrowheads="1"/>
                    </pic:cNvPicPr>
                  </pic:nvPicPr>
                  <pic:blipFill>
                    <a:blip r:embed="rId7"/>
                    <a:srcRect/>
                    <a:stretch>
                      <a:fillRect/>
                    </a:stretch>
                  </pic:blipFill>
                  <pic:spPr bwMode="auto">
                    <a:xfrm>
                      <a:off x="0" y="0"/>
                      <a:ext cx="2971800" cy="2571750"/>
                    </a:xfrm>
                    <a:prstGeom prst="rect">
                      <a:avLst/>
                    </a:prstGeom>
                    <a:noFill/>
                    <a:ln w="9525">
                      <a:noFill/>
                      <a:miter lim="800000"/>
                      <a:headEnd/>
                      <a:tailEnd/>
                    </a:ln>
                  </pic:spPr>
                </pic:pic>
              </a:graphicData>
            </a:graphic>
          </wp:inline>
        </w:drawing>
      </w:r>
    </w:p>
    <w:p w:rsidR="0018560A" w:rsidRPr="00442065" w:rsidRDefault="004A0D40" w:rsidP="00442065">
      <w:pPr>
        <w:pStyle w:val="BALIKLAR"/>
        <w:widowControl/>
        <w:spacing w:after="0"/>
        <w:rPr>
          <w:rFonts w:ascii="Times New Roman" w:eastAsia="Times New Roman" w:hAnsi="Times New Roman" w:cs="Times New Roman"/>
          <w:b/>
          <w:bCs w:val="0"/>
          <w:color w:val="auto"/>
          <w:sz w:val="24"/>
          <w:lang w:val="de-DE" w:bidi="hi-IN"/>
        </w:rPr>
      </w:pPr>
      <w:r w:rsidRPr="00442065">
        <w:rPr>
          <w:rFonts w:ascii="Times New Roman" w:eastAsia="Times New Roman" w:hAnsi="Times New Roman" w:cs="Times New Roman"/>
          <w:b/>
          <w:bCs w:val="0"/>
          <w:color w:val="auto"/>
          <w:sz w:val="24"/>
          <w:lang w:val="de-DE" w:bidi="hi-IN"/>
        </w:rPr>
        <w:t>DIE ABSCHIEDSPREDIGT</w:t>
      </w:r>
      <w:r w:rsidR="0018560A" w:rsidRPr="00442065">
        <w:rPr>
          <w:rFonts w:ascii="Times New Roman" w:eastAsia="Times New Roman" w:hAnsi="Times New Roman" w:cs="Times New Roman"/>
          <w:b/>
          <w:bCs w:val="0"/>
          <w:color w:val="auto"/>
          <w:sz w:val="24"/>
          <w:lang w:val="de-DE" w:bidi="hi-IN"/>
        </w:rPr>
        <w:t>:</w:t>
      </w:r>
    </w:p>
    <w:p w:rsidR="0018560A" w:rsidRPr="00442065" w:rsidRDefault="004A0D40" w:rsidP="00442065">
      <w:pPr>
        <w:pStyle w:val="BALIKLAR"/>
        <w:widowControl/>
        <w:spacing w:after="120"/>
        <w:rPr>
          <w:rFonts w:ascii="Times New Roman" w:eastAsia="Times New Roman" w:hAnsi="Times New Roman" w:cs="Times New Roman"/>
          <w:b/>
          <w:bCs w:val="0"/>
          <w:color w:val="auto"/>
          <w:sz w:val="24"/>
          <w:lang w:val="de-DE" w:bidi="hi-IN"/>
        </w:rPr>
      </w:pPr>
      <w:r w:rsidRPr="00442065">
        <w:rPr>
          <w:rFonts w:ascii="Times New Roman" w:eastAsia="Times New Roman" w:hAnsi="Times New Roman" w:cs="Times New Roman"/>
          <w:b/>
          <w:bCs w:val="0"/>
          <w:color w:val="auto"/>
          <w:sz w:val="24"/>
          <w:lang w:val="de-DE" w:bidi="hi-IN"/>
        </w:rPr>
        <w:t>DAS PROPHETISCHE VERM</w:t>
      </w:r>
      <w:r w:rsidR="00A95D85" w:rsidRPr="00442065">
        <w:rPr>
          <w:rFonts w:ascii="Times New Roman" w:eastAsia="Times New Roman" w:hAnsi="Times New Roman" w:cs="Times New Roman"/>
          <w:b/>
          <w:bCs w:val="0"/>
          <w:color w:val="auto"/>
          <w:sz w:val="24"/>
          <w:lang w:val="de-DE" w:bidi="hi-IN"/>
        </w:rPr>
        <w:t>Ä</w:t>
      </w:r>
      <w:r w:rsidRPr="00442065">
        <w:rPr>
          <w:rFonts w:ascii="Times New Roman" w:eastAsia="Times New Roman" w:hAnsi="Times New Roman" w:cs="Times New Roman"/>
          <w:b/>
          <w:bCs w:val="0"/>
          <w:color w:val="auto"/>
          <w:sz w:val="24"/>
          <w:lang w:val="de-DE" w:bidi="hi-IN"/>
        </w:rPr>
        <w:t>CHTNIS ÜBER ALLE ZEITEN HINAUS</w:t>
      </w:r>
    </w:p>
    <w:p w:rsidR="0018560A" w:rsidRPr="00442065" w:rsidRDefault="004A0D40" w:rsidP="00442065">
      <w:pPr>
        <w:pStyle w:val="BALIKLAR"/>
        <w:widowControl/>
        <w:spacing w:after="0"/>
        <w:ind w:firstLine="510"/>
        <w:jc w:val="both"/>
        <w:rPr>
          <w:rFonts w:ascii="Times New Roman" w:eastAsia="Times New Roman" w:hAnsi="Times New Roman" w:cs="Times New Roman"/>
          <w:b/>
          <w:bCs w:val="0"/>
          <w:color w:val="auto"/>
          <w:sz w:val="24"/>
          <w:lang w:val="de-DE" w:bidi="hi-IN"/>
        </w:rPr>
      </w:pPr>
      <w:r w:rsidRPr="00442065">
        <w:rPr>
          <w:rFonts w:ascii="Times New Roman" w:eastAsia="Times New Roman" w:hAnsi="Times New Roman" w:cs="Times New Roman"/>
          <w:b/>
          <w:bCs w:val="0"/>
          <w:color w:val="auto"/>
          <w:sz w:val="24"/>
          <w:lang w:val="de-DE" w:bidi="hi-IN"/>
        </w:rPr>
        <w:t>Werte Muslime</w:t>
      </w:r>
      <w:r w:rsidR="0018560A" w:rsidRPr="00442065">
        <w:rPr>
          <w:rFonts w:ascii="Times New Roman" w:eastAsia="Times New Roman" w:hAnsi="Times New Roman" w:cs="Times New Roman"/>
          <w:b/>
          <w:bCs w:val="0"/>
          <w:color w:val="auto"/>
          <w:sz w:val="24"/>
          <w:lang w:val="de-DE" w:bidi="hi-IN"/>
        </w:rPr>
        <w:t>!</w:t>
      </w:r>
    </w:p>
    <w:p w:rsidR="0018560A" w:rsidRPr="00442065" w:rsidRDefault="004A0D40" w:rsidP="00442065">
      <w:pPr>
        <w:pStyle w:val="BALIKLAR"/>
        <w:widowControl/>
        <w:spacing w:after="120"/>
        <w:ind w:firstLine="510"/>
        <w:jc w:val="both"/>
        <w:rPr>
          <w:rFonts w:ascii="Times New Roman" w:eastAsia="Times New Roman" w:hAnsi="Times New Roman" w:cs="Times New Roman"/>
          <w:bCs w:val="0"/>
          <w:color w:val="auto"/>
          <w:sz w:val="24"/>
          <w:lang w:val="de-DE" w:bidi="hi-IN"/>
        </w:rPr>
      </w:pPr>
      <w:r w:rsidRPr="00442065">
        <w:rPr>
          <w:rFonts w:ascii="Times New Roman" w:eastAsia="Times New Roman" w:hAnsi="Times New Roman" w:cs="Times New Roman"/>
          <w:bCs w:val="0"/>
          <w:color w:val="auto"/>
          <w:sz w:val="24"/>
          <w:lang w:val="de-DE" w:bidi="hi-IN"/>
        </w:rPr>
        <w:t>Unendlichen Dank an unseren allmächtigen Rabb, der allen Lobes und Verherrlichung sowie Ehrerbietung würdig ist. Er gew</w:t>
      </w:r>
      <w:r w:rsidR="00A95D85" w:rsidRPr="00442065">
        <w:rPr>
          <w:rFonts w:ascii="Times New Roman" w:eastAsia="Times New Roman" w:hAnsi="Times New Roman" w:cs="Times New Roman"/>
          <w:bCs w:val="0"/>
          <w:color w:val="auto"/>
          <w:sz w:val="24"/>
          <w:lang w:val="de-DE" w:bidi="hi-IN"/>
        </w:rPr>
        <w:t>ä</w:t>
      </w:r>
      <w:r w:rsidRPr="00442065">
        <w:rPr>
          <w:rFonts w:ascii="Times New Roman" w:eastAsia="Times New Roman" w:hAnsi="Times New Roman" w:cs="Times New Roman"/>
          <w:bCs w:val="0"/>
          <w:color w:val="auto"/>
          <w:sz w:val="24"/>
          <w:lang w:val="de-DE" w:bidi="hi-IN"/>
        </w:rPr>
        <w:t>hrte uns, erneut ein Opferfest und die Freude am Freitag zu erreichen. Mit der Erkennung, dass wir seine Zustimmung zu unserer materiellen und geistigen Existenz anstreben, haben wir unsere Festgebete verrichtet und unsere Opfer geschlachtet. Zusammen mit allen Gläubigen auf Erden erleben wir die Segnungen des Opferfestes</w:t>
      </w:r>
      <w:r w:rsidR="0018560A" w:rsidRPr="00442065">
        <w:rPr>
          <w:rFonts w:ascii="Times New Roman" w:eastAsia="Times New Roman" w:hAnsi="Times New Roman" w:cs="Times New Roman"/>
          <w:bCs w:val="0"/>
          <w:color w:val="auto"/>
          <w:sz w:val="24"/>
          <w:lang w:val="de-DE" w:bidi="hi-IN"/>
        </w:rPr>
        <w:t>.</w:t>
      </w:r>
      <w:r w:rsidR="00A95D85" w:rsidRPr="00442065">
        <w:rPr>
          <w:rFonts w:ascii="Times New Roman" w:eastAsia="Times New Roman" w:hAnsi="Times New Roman" w:cs="Times New Roman"/>
          <w:bCs w:val="0"/>
          <w:color w:val="auto"/>
          <w:sz w:val="24"/>
          <w:lang w:val="de-DE" w:bidi="hi-IN"/>
        </w:rPr>
        <w:t xml:space="preserve"> </w:t>
      </w:r>
    </w:p>
    <w:p w:rsidR="0018560A" w:rsidRPr="00442065" w:rsidRDefault="004A0D40" w:rsidP="00442065">
      <w:pPr>
        <w:pStyle w:val="BALIKLAR"/>
        <w:widowControl/>
        <w:spacing w:after="0"/>
        <w:ind w:firstLine="510"/>
        <w:jc w:val="both"/>
        <w:rPr>
          <w:rFonts w:ascii="Times New Roman" w:eastAsia="Times New Roman" w:hAnsi="Times New Roman" w:cs="Times New Roman"/>
          <w:b/>
          <w:bCs w:val="0"/>
          <w:color w:val="auto"/>
          <w:sz w:val="24"/>
          <w:lang w:val="de-DE" w:bidi="hi-IN"/>
        </w:rPr>
      </w:pPr>
      <w:r w:rsidRPr="00442065">
        <w:rPr>
          <w:rFonts w:ascii="Times New Roman" w:eastAsia="Times New Roman" w:hAnsi="Times New Roman" w:cs="Times New Roman"/>
          <w:b/>
          <w:bCs w:val="0"/>
          <w:color w:val="auto"/>
          <w:sz w:val="24"/>
          <w:lang w:val="de-DE" w:bidi="hi-IN"/>
        </w:rPr>
        <w:t>Werte Gl</w:t>
      </w:r>
      <w:r w:rsidR="00A95D85" w:rsidRPr="00442065">
        <w:rPr>
          <w:rFonts w:ascii="Times New Roman" w:eastAsia="Times New Roman" w:hAnsi="Times New Roman" w:cs="Times New Roman"/>
          <w:b/>
          <w:bCs w:val="0"/>
          <w:color w:val="auto"/>
          <w:sz w:val="24"/>
          <w:lang w:val="de-DE" w:bidi="hi-IN"/>
        </w:rPr>
        <w:t>ä</w:t>
      </w:r>
      <w:r w:rsidRPr="00442065">
        <w:rPr>
          <w:rFonts w:ascii="Times New Roman" w:eastAsia="Times New Roman" w:hAnsi="Times New Roman" w:cs="Times New Roman"/>
          <w:b/>
          <w:bCs w:val="0"/>
          <w:color w:val="auto"/>
          <w:sz w:val="24"/>
          <w:lang w:val="de-DE" w:bidi="hi-IN"/>
        </w:rPr>
        <w:t>ubige</w:t>
      </w:r>
      <w:r w:rsidR="0018560A" w:rsidRPr="00442065">
        <w:rPr>
          <w:rFonts w:ascii="Times New Roman" w:eastAsia="Times New Roman" w:hAnsi="Times New Roman" w:cs="Times New Roman"/>
          <w:b/>
          <w:bCs w:val="0"/>
          <w:color w:val="auto"/>
          <w:sz w:val="24"/>
          <w:lang w:val="de-DE" w:bidi="hi-IN"/>
        </w:rPr>
        <w:t>!</w:t>
      </w:r>
    </w:p>
    <w:p w:rsidR="0018560A" w:rsidRPr="00442065" w:rsidRDefault="00CB08F9" w:rsidP="00442065">
      <w:pPr>
        <w:pStyle w:val="BALIKLAR"/>
        <w:widowControl/>
        <w:spacing w:after="120"/>
        <w:ind w:firstLine="510"/>
        <w:jc w:val="both"/>
        <w:rPr>
          <w:rFonts w:ascii="Times New Roman" w:eastAsia="Times New Roman" w:hAnsi="Times New Roman" w:cs="Times New Roman"/>
          <w:bCs w:val="0"/>
          <w:color w:val="auto"/>
          <w:sz w:val="24"/>
          <w:lang w:val="de-DE" w:bidi="hi-IN"/>
        </w:rPr>
      </w:pPr>
      <w:r w:rsidRPr="00442065">
        <w:rPr>
          <w:rFonts w:ascii="Times New Roman" w:eastAsia="Times New Roman" w:hAnsi="Times New Roman" w:cs="Times New Roman"/>
          <w:bCs w:val="0"/>
          <w:color w:val="auto"/>
          <w:sz w:val="24"/>
          <w:lang w:val="de-DE" w:bidi="hi-IN"/>
        </w:rPr>
        <w:t xml:space="preserve">Jedes Jahr wurde die Freude am Opferfest mit den Ausrufen "Lebbeyk Allahümme Lebbeyk" aus dem Munde unserer Pilger begleitet. Aber dieses Jahr konnten wir Beytullah, Arafat, Muzdalifa, Mina nicht erreichen. Unsere Pilger sind traurig, unsere Herzen sind betrübt. Wir möchten von unserem Rabb, dass wir die heiligen Städte in Gesundheit, Wohlergehen und Sicherheit so bald wie möglich wieder erreichen, </w:t>
      </w:r>
      <w:r w:rsidR="00A95D85" w:rsidRPr="00442065">
        <w:rPr>
          <w:rFonts w:ascii="Times New Roman" w:eastAsia="Times New Roman" w:hAnsi="Times New Roman" w:cs="Times New Roman"/>
          <w:bCs w:val="0"/>
          <w:color w:val="auto"/>
          <w:sz w:val="24"/>
          <w:lang w:val="de-DE" w:bidi="hi-IN"/>
        </w:rPr>
        <w:t>die</w:t>
      </w:r>
      <w:r w:rsidRPr="00442065">
        <w:rPr>
          <w:rFonts w:ascii="Times New Roman" w:eastAsia="Times New Roman" w:hAnsi="Times New Roman" w:cs="Times New Roman"/>
          <w:bCs w:val="0"/>
          <w:color w:val="auto"/>
          <w:sz w:val="24"/>
          <w:lang w:val="de-DE" w:bidi="hi-IN"/>
        </w:rPr>
        <w:t xml:space="preserve"> Kaaba umrunden und in der Masjid-al Nabawi Frieden erreichen</w:t>
      </w:r>
      <w:r w:rsidR="0018560A" w:rsidRPr="00442065">
        <w:rPr>
          <w:rFonts w:ascii="Times New Roman" w:eastAsia="Times New Roman" w:hAnsi="Times New Roman" w:cs="Times New Roman"/>
          <w:bCs w:val="0"/>
          <w:color w:val="auto"/>
          <w:sz w:val="24"/>
          <w:lang w:val="de-DE" w:bidi="hi-IN"/>
        </w:rPr>
        <w:t xml:space="preserve">. </w:t>
      </w:r>
    </w:p>
    <w:p w:rsidR="0018560A" w:rsidRPr="00442065" w:rsidRDefault="00CB08F9" w:rsidP="00442065">
      <w:pPr>
        <w:pStyle w:val="BALIKLAR"/>
        <w:widowControl/>
        <w:spacing w:after="0"/>
        <w:ind w:firstLine="510"/>
        <w:jc w:val="both"/>
        <w:rPr>
          <w:rFonts w:ascii="Times New Roman" w:eastAsia="Times New Roman" w:hAnsi="Times New Roman" w:cs="Times New Roman"/>
          <w:b/>
          <w:bCs w:val="0"/>
          <w:color w:val="auto"/>
          <w:sz w:val="24"/>
          <w:lang w:val="de-DE" w:bidi="hi-IN"/>
        </w:rPr>
      </w:pPr>
      <w:r w:rsidRPr="00442065">
        <w:rPr>
          <w:rFonts w:ascii="Times New Roman" w:eastAsia="Times New Roman" w:hAnsi="Times New Roman" w:cs="Times New Roman"/>
          <w:b/>
          <w:bCs w:val="0"/>
          <w:color w:val="auto"/>
          <w:sz w:val="24"/>
          <w:lang w:val="de-DE" w:bidi="hi-IN"/>
        </w:rPr>
        <w:t>Werte Muslime</w:t>
      </w:r>
      <w:r w:rsidR="0018560A" w:rsidRPr="00442065">
        <w:rPr>
          <w:rFonts w:ascii="Times New Roman" w:eastAsia="Times New Roman" w:hAnsi="Times New Roman" w:cs="Times New Roman"/>
          <w:b/>
          <w:bCs w:val="0"/>
          <w:color w:val="auto"/>
          <w:sz w:val="24"/>
          <w:lang w:val="de-DE" w:bidi="hi-IN"/>
        </w:rPr>
        <w:t>!</w:t>
      </w:r>
    </w:p>
    <w:p w:rsidR="0018560A" w:rsidRPr="00442065" w:rsidRDefault="00C02A20" w:rsidP="00442065">
      <w:pPr>
        <w:pStyle w:val="BALIKLAR"/>
        <w:widowControl/>
        <w:spacing w:after="120"/>
        <w:ind w:firstLine="510"/>
        <w:jc w:val="both"/>
        <w:rPr>
          <w:rFonts w:ascii="Times New Roman" w:eastAsia="Times New Roman" w:hAnsi="Times New Roman" w:cs="Times New Roman"/>
          <w:bCs w:val="0"/>
          <w:color w:val="auto"/>
          <w:sz w:val="24"/>
          <w:lang w:val="de-DE" w:bidi="hi-IN"/>
        </w:rPr>
      </w:pPr>
      <w:r w:rsidRPr="00442065">
        <w:rPr>
          <w:rFonts w:ascii="Times New Roman" w:eastAsia="Times New Roman" w:hAnsi="Times New Roman" w:cs="Times New Roman"/>
          <w:bCs w:val="0"/>
          <w:color w:val="auto"/>
          <w:sz w:val="24"/>
          <w:lang w:val="de-DE" w:bidi="hi-IN"/>
        </w:rPr>
        <w:t>Kommt bitte! Erinnern wir uns an die Abschiedspilgerfahrt unseres Propheten heute, um unsere Sehnsucht nach dem Heiligen Land in gewissem Maße zu lindern</w:t>
      </w:r>
      <w:r w:rsidR="0018560A" w:rsidRPr="00442065">
        <w:rPr>
          <w:rFonts w:ascii="Times New Roman" w:eastAsia="Times New Roman" w:hAnsi="Times New Roman" w:cs="Times New Roman"/>
          <w:bCs w:val="0"/>
          <w:color w:val="auto"/>
          <w:sz w:val="24"/>
          <w:lang w:val="de-DE" w:bidi="hi-IN"/>
        </w:rPr>
        <w:t xml:space="preserve">. </w:t>
      </w:r>
      <w:r w:rsidR="00920F84" w:rsidRPr="00442065">
        <w:rPr>
          <w:rFonts w:ascii="Times New Roman" w:eastAsia="Times New Roman" w:hAnsi="Times New Roman" w:cs="Times New Roman"/>
          <w:bCs w:val="0"/>
          <w:color w:val="auto"/>
          <w:sz w:val="24"/>
          <w:lang w:val="de-DE" w:bidi="hi-IN"/>
        </w:rPr>
        <w:t>Horchen wir einigen seiner Botschaften über alle Zeiten hinaus, die er w</w:t>
      </w:r>
      <w:r w:rsidR="00A95D85" w:rsidRPr="00442065">
        <w:rPr>
          <w:rFonts w:ascii="Times New Roman" w:eastAsia="Times New Roman" w:hAnsi="Times New Roman" w:cs="Times New Roman"/>
          <w:bCs w:val="0"/>
          <w:color w:val="auto"/>
          <w:sz w:val="24"/>
          <w:lang w:val="de-DE" w:bidi="hi-IN"/>
        </w:rPr>
        <w:t>ä</w:t>
      </w:r>
      <w:r w:rsidR="00920F84" w:rsidRPr="00442065">
        <w:rPr>
          <w:rFonts w:ascii="Times New Roman" w:eastAsia="Times New Roman" w:hAnsi="Times New Roman" w:cs="Times New Roman"/>
          <w:bCs w:val="0"/>
          <w:color w:val="auto"/>
          <w:sz w:val="24"/>
          <w:lang w:val="de-DE" w:bidi="hi-IN"/>
        </w:rPr>
        <w:t>hrend der Abschiedspilgerfahrt den Menschen als Verm</w:t>
      </w:r>
      <w:r w:rsidR="00A95D85" w:rsidRPr="00442065">
        <w:rPr>
          <w:rFonts w:ascii="Times New Roman" w:eastAsia="Times New Roman" w:hAnsi="Times New Roman" w:cs="Times New Roman"/>
          <w:bCs w:val="0"/>
          <w:color w:val="auto"/>
          <w:sz w:val="24"/>
          <w:lang w:val="de-DE" w:bidi="hi-IN"/>
        </w:rPr>
        <w:t>ä</w:t>
      </w:r>
      <w:r w:rsidR="00920F84" w:rsidRPr="00442065">
        <w:rPr>
          <w:rFonts w:ascii="Times New Roman" w:eastAsia="Times New Roman" w:hAnsi="Times New Roman" w:cs="Times New Roman"/>
          <w:bCs w:val="0"/>
          <w:color w:val="auto"/>
          <w:sz w:val="24"/>
          <w:lang w:val="de-DE" w:bidi="hi-IN"/>
        </w:rPr>
        <w:t>chtnis hinterlassen hat. Lasst uns alle gemeinsam nachdenken, als wir diesen Moment erleben würden und Seelfrieden finden</w:t>
      </w:r>
      <w:r w:rsidR="0018560A" w:rsidRPr="00442065">
        <w:rPr>
          <w:rFonts w:ascii="Times New Roman" w:eastAsia="Times New Roman" w:hAnsi="Times New Roman" w:cs="Times New Roman"/>
          <w:bCs w:val="0"/>
          <w:color w:val="auto"/>
          <w:sz w:val="24"/>
          <w:lang w:val="de-DE" w:bidi="hi-IN"/>
        </w:rPr>
        <w:t>.</w:t>
      </w:r>
    </w:p>
    <w:p w:rsidR="00442065" w:rsidRDefault="00442065" w:rsidP="00442065">
      <w:pPr>
        <w:pStyle w:val="BALIKLAR"/>
        <w:widowControl/>
        <w:spacing w:after="0"/>
        <w:ind w:firstLine="510"/>
        <w:jc w:val="both"/>
        <w:rPr>
          <w:rFonts w:ascii="Times New Roman" w:eastAsia="Times New Roman" w:hAnsi="Times New Roman" w:cs="Times New Roman"/>
          <w:b/>
          <w:bCs w:val="0"/>
          <w:color w:val="auto"/>
          <w:sz w:val="24"/>
          <w:lang w:val="de-DE" w:bidi="hi-IN"/>
        </w:rPr>
      </w:pPr>
    </w:p>
    <w:p w:rsidR="0018560A" w:rsidRPr="00442065" w:rsidRDefault="00920F84" w:rsidP="00442065">
      <w:pPr>
        <w:pStyle w:val="BALIKLAR"/>
        <w:widowControl/>
        <w:spacing w:after="0"/>
        <w:ind w:firstLine="510"/>
        <w:jc w:val="both"/>
        <w:rPr>
          <w:rFonts w:ascii="Times New Roman" w:eastAsia="Times New Roman" w:hAnsi="Times New Roman" w:cs="Times New Roman"/>
          <w:b/>
          <w:bCs w:val="0"/>
          <w:color w:val="auto"/>
          <w:sz w:val="24"/>
          <w:lang w:val="de-DE" w:bidi="hi-IN"/>
        </w:rPr>
      </w:pPr>
      <w:r w:rsidRPr="00442065">
        <w:rPr>
          <w:rFonts w:ascii="Times New Roman" w:eastAsia="Times New Roman" w:hAnsi="Times New Roman" w:cs="Times New Roman"/>
          <w:b/>
          <w:bCs w:val="0"/>
          <w:color w:val="auto"/>
          <w:sz w:val="24"/>
          <w:lang w:val="de-DE" w:bidi="hi-IN"/>
        </w:rPr>
        <w:t>Werte Gl</w:t>
      </w:r>
      <w:r w:rsidR="00A95D85" w:rsidRPr="00442065">
        <w:rPr>
          <w:rFonts w:ascii="Times New Roman" w:eastAsia="Times New Roman" w:hAnsi="Times New Roman" w:cs="Times New Roman"/>
          <w:b/>
          <w:bCs w:val="0"/>
          <w:color w:val="auto"/>
          <w:sz w:val="24"/>
          <w:lang w:val="de-DE" w:bidi="hi-IN"/>
        </w:rPr>
        <w:t>ä</w:t>
      </w:r>
      <w:r w:rsidRPr="00442065">
        <w:rPr>
          <w:rFonts w:ascii="Times New Roman" w:eastAsia="Times New Roman" w:hAnsi="Times New Roman" w:cs="Times New Roman"/>
          <w:b/>
          <w:bCs w:val="0"/>
          <w:color w:val="auto"/>
          <w:sz w:val="24"/>
          <w:lang w:val="de-DE" w:bidi="hi-IN"/>
        </w:rPr>
        <w:t>ubige</w:t>
      </w:r>
      <w:r w:rsidR="0018560A" w:rsidRPr="00442065">
        <w:rPr>
          <w:rFonts w:ascii="Times New Roman" w:eastAsia="Times New Roman" w:hAnsi="Times New Roman" w:cs="Times New Roman"/>
          <w:b/>
          <w:bCs w:val="0"/>
          <w:color w:val="auto"/>
          <w:sz w:val="24"/>
          <w:lang w:val="de-DE" w:bidi="hi-IN"/>
        </w:rPr>
        <w:t>!</w:t>
      </w:r>
    </w:p>
    <w:p w:rsidR="005A578A" w:rsidRPr="00442065" w:rsidRDefault="00920F84" w:rsidP="00442065">
      <w:pPr>
        <w:pStyle w:val="BALIKLAR"/>
        <w:widowControl/>
        <w:spacing w:after="120"/>
        <w:ind w:firstLine="510"/>
        <w:jc w:val="both"/>
        <w:rPr>
          <w:rFonts w:ascii="Times New Roman" w:eastAsia="Times New Roman" w:hAnsi="Times New Roman" w:cs="Times New Roman"/>
          <w:bCs w:val="0"/>
          <w:color w:val="auto"/>
          <w:sz w:val="24"/>
          <w:lang w:val="de-DE" w:bidi="hi-IN"/>
        </w:rPr>
      </w:pPr>
      <w:r w:rsidRPr="00442065">
        <w:rPr>
          <w:rFonts w:ascii="Times New Roman" w:eastAsia="Times New Roman" w:hAnsi="Times New Roman" w:cs="Times New Roman"/>
          <w:bCs w:val="0"/>
          <w:color w:val="auto"/>
          <w:sz w:val="24"/>
          <w:lang w:val="de-DE" w:bidi="hi-IN"/>
        </w:rPr>
        <w:t>Während der Prophet der Barmherzigkeit (s.a.s.) zu einer großen Menge in Arafat rief, nachdem er Allah gelobt hatte, teilte er mit</w:t>
      </w:r>
      <w:r w:rsidR="0018560A" w:rsidRPr="00442065">
        <w:rPr>
          <w:rFonts w:ascii="Times New Roman" w:eastAsia="Times New Roman" w:hAnsi="Times New Roman" w:cs="Times New Roman"/>
          <w:bCs w:val="0"/>
          <w:color w:val="auto"/>
          <w:sz w:val="24"/>
          <w:lang w:val="de-DE" w:bidi="hi-IN"/>
        </w:rPr>
        <w:t>:</w:t>
      </w:r>
    </w:p>
    <w:p w:rsidR="005A578A" w:rsidRPr="00442065" w:rsidRDefault="0018560A" w:rsidP="00442065">
      <w:pPr>
        <w:pStyle w:val="BALIKLAR"/>
        <w:widowControl/>
        <w:spacing w:after="120"/>
        <w:ind w:firstLine="510"/>
        <w:jc w:val="both"/>
        <w:rPr>
          <w:rFonts w:ascii="Times New Roman" w:eastAsia="Times New Roman" w:hAnsi="Times New Roman" w:cs="Times New Roman"/>
          <w:bCs w:val="0"/>
          <w:color w:val="auto"/>
          <w:sz w:val="24"/>
          <w:lang w:val="de-DE" w:bidi="hi-IN"/>
        </w:rPr>
      </w:pPr>
      <w:r w:rsidRPr="00442065">
        <w:rPr>
          <w:rFonts w:ascii="Times New Roman" w:eastAsia="Times New Roman" w:hAnsi="Times New Roman" w:cs="Times New Roman"/>
          <w:bCs w:val="0"/>
          <w:color w:val="auto"/>
          <w:sz w:val="24"/>
          <w:lang w:val="de-DE" w:bidi="hi-IN"/>
        </w:rPr>
        <w:t>“</w:t>
      </w:r>
      <w:r w:rsidR="00A95D85" w:rsidRPr="00442065">
        <w:rPr>
          <w:rFonts w:ascii="Times New Roman" w:eastAsia="Times New Roman" w:hAnsi="Times New Roman" w:cs="Times New Roman"/>
          <w:bCs w:val="0"/>
          <w:color w:val="auto"/>
          <w:sz w:val="24"/>
          <w:lang w:val="de-DE" w:bidi="hi-IN"/>
        </w:rPr>
        <w:t>Oh Menschen! Euer Rabb ist einer, auch euer Vorfahr ist einer. Ihr alle stammt von Adam und Adam stammt von der Erde. Der Araber ist nicht überlegener, als einer der nicht Araber ist, weiß ist nicht überlegener als Schwarz, Schwarz ist nicht überlegener als Weiß.  In Allah’s Augen ist Überlegenheit nur mit Frömmigkeit möglich</w:t>
      </w:r>
      <w:r w:rsidR="005A578A" w:rsidRPr="00442065">
        <w:rPr>
          <w:rFonts w:ascii="Times New Roman" w:eastAsia="Times New Roman" w:hAnsi="Times New Roman" w:cs="Times New Roman"/>
          <w:bCs w:val="0"/>
          <w:color w:val="auto"/>
          <w:sz w:val="24"/>
          <w:lang w:val="de-DE" w:bidi="hi-IN"/>
        </w:rPr>
        <w:t>.</w:t>
      </w:r>
    </w:p>
    <w:p w:rsidR="005A578A" w:rsidRPr="00442065" w:rsidRDefault="00FF3B82" w:rsidP="00442065">
      <w:pPr>
        <w:pStyle w:val="BALIKLAR"/>
        <w:widowControl/>
        <w:spacing w:after="120"/>
        <w:ind w:firstLine="510"/>
        <w:jc w:val="both"/>
        <w:rPr>
          <w:rFonts w:ascii="Times New Roman" w:eastAsia="Times New Roman" w:hAnsi="Times New Roman" w:cs="Times New Roman"/>
          <w:bCs w:val="0"/>
          <w:color w:val="auto"/>
          <w:sz w:val="24"/>
          <w:lang w:val="de-DE" w:bidi="hi-IN"/>
        </w:rPr>
      </w:pPr>
      <w:r w:rsidRPr="00442065">
        <w:rPr>
          <w:rFonts w:ascii="Times New Roman" w:eastAsia="Times New Roman" w:hAnsi="Times New Roman" w:cs="Times New Roman"/>
          <w:bCs w:val="0"/>
          <w:color w:val="auto"/>
          <w:sz w:val="24"/>
          <w:lang w:val="de-DE" w:bidi="hi-IN"/>
        </w:rPr>
        <w:t>Ihr solltet wissen, genauso wie heilig euer Tag (Arefe) in diesem Monat (Dhul-Hidscha) in dieser Stadt (Mekka) ist, sind euer Blut, eure Besitztümer und</w:t>
      </w:r>
      <w:r w:rsidR="00A95D85" w:rsidRPr="00442065">
        <w:rPr>
          <w:rFonts w:ascii="Times New Roman" w:eastAsia="Times New Roman" w:hAnsi="Times New Roman" w:cs="Times New Roman"/>
          <w:bCs w:val="0"/>
          <w:color w:val="auto"/>
          <w:sz w:val="24"/>
          <w:lang w:val="de-DE" w:bidi="hi-IN"/>
        </w:rPr>
        <w:t xml:space="preserve"> eure Ehre genauso heilig und unantastbar</w:t>
      </w:r>
      <w:r w:rsidR="0018560A" w:rsidRPr="00442065">
        <w:rPr>
          <w:rFonts w:ascii="Times New Roman" w:eastAsia="Times New Roman" w:hAnsi="Times New Roman" w:cs="Times New Roman"/>
          <w:bCs w:val="0"/>
          <w:color w:val="auto"/>
          <w:sz w:val="24"/>
          <w:lang w:val="de-DE" w:bidi="hi-IN"/>
        </w:rPr>
        <w:t>.”</w:t>
      </w:r>
    </w:p>
    <w:p w:rsidR="009F3B17" w:rsidRPr="00442065" w:rsidRDefault="00FF3B82" w:rsidP="00442065">
      <w:pPr>
        <w:pStyle w:val="BALIKLAR"/>
        <w:widowControl/>
        <w:spacing w:after="120"/>
        <w:ind w:firstLine="510"/>
        <w:jc w:val="both"/>
        <w:rPr>
          <w:rFonts w:ascii="Times New Roman" w:eastAsia="Times New Roman" w:hAnsi="Times New Roman" w:cs="Times New Roman"/>
          <w:bCs w:val="0"/>
          <w:color w:val="auto"/>
          <w:sz w:val="24"/>
          <w:lang w:val="de-DE" w:bidi="hi-IN"/>
        </w:rPr>
      </w:pPr>
      <w:r w:rsidRPr="00442065">
        <w:rPr>
          <w:rFonts w:ascii="Times New Roman" w:eastAsia="Times New Roman" w:hAnsi="Times New Roman" w:cs="Times New Roman"/>
          <w:bCs w:val="0"/>
          <w:color w:val="auto"/>
          <w:sz w:val="24"/>
          <w:lang w:val="de-DE" w:bidi="hi-IN"/>
        </w:rPr>
        <w:t>An diesem Tag erklärte der Prophet, dass er alle Arten von Zinsen und Blutfehden mit seinen Füssen tritt</w:t>
      </w:r>
      <w:r w:rsidR="0018560A" w:rsidRPr="00442065">
        <w:rPr>
          <w:rFonts w:ascii="Times New Roman" w:eastAsia="Times New Roman" w:hAnsi="Times New Roman" w:cs="Times New Roman"/>
          <w:bCs w:val="0"/>
          <w:color w:val="auto"/>
          <w:sz w:val="24"/>
          <w:lang w:val="de-DE" w:bidi="hi-IN"/>
        </w:rPr>
        <w:t>.</w:t>
      </w:r>
    </w:p>
    <w:p w:rsidR="0018560A" w:rsidRPr="00442065" w:rsidRDefault="0018560A" w:rsidP="00442065">
      <w:pPr>
        <w:pStyle w:val="BALIKLAR"/>
        <w:widowControl/>
        <w:spacing w:after="120"/>
        <w:ind w:firstLine="510"/>
        <w:jc w:val="both"/>
        <w:rPr>
          <w:rFonts w:ascii="Times New Roman" w:eastAsia="Times New Roman" w:hAnsi="Times New Roman" w:cs="Times New Roman"/>
          <w:bCs w:val="0"/>
          <w:color w:val="auto"/>
          <w:sz w:val="24"/>
          <w:lang w:val="de-DE" w:bidi="hi-IN"/>
        </w:rPr>
      </w:pPr>
      <w:r w:rsidRPr="00442065">
        <w:rPr>
          <w:rFonts w:ascii="Times New Roman" w:eastAsia="Times New Roman" w:hAnsi="Times New Roman" w:cs="Times New Roman"/>
          <w:bCs w:val="0"/>
          <w:color w:val="auto"/>
          <w:sz w:val="24"/>
          <w:lang w:val="de-DE" w:bidi="hi-IN"/>
        </w:rPr>
        <w:t>“</w:t>
      </w:r>
      <w:r w:rsidR="00FF3B82" w:rsidRPr="00442065">
        <w:rPr>
          <w:rFonts w:ascii="Times New Roman" w:eastAsia="Times New Roman" w:hAnsi="Times New Roman" w:cs="Times New Roman"/>
          <w:bCs w:val="0"/>
          <w:color w:val="auto"/>
          <w:sz w:val="24"/>
          <w:lang w:val="de-DE" w:bidi="hi-IN"/>
        </w:rPr>
        <w:t xml:space="preserve">Indem er mitgeteilt hat, </w:t>
      </w:r>
      <w:r w:rsidR="00A95D85" w:rsidRPr="00442065">
        <w:rPr>
          <w:rFonts w:ascii="Times New Roman" w:eastAsia="Times New Roman" w:hAnsi="Times New Roman" w:cs="Times New Roman"/>
          <w:bCs w:val="0"/>
          <w:color w:val="auto"/>
          <w:sz w:val="24"/>
          <w:lang w:val="de-DE" w:bidi="hi-IN"/>
        </w:rPr>
        <w:t>‘</w:t>
      </w:r>
      <w:r w:rsidR="00FF3B82" w:rsidRPr="00442065">
        <w:rPr>
          <w:rFonts w:ascii="Times New Roman" w:eastAsia="Times New Roman" w:hAnsi="Times New Roman" w:cs="Times New Roman"/>
          <w:bCs w:val="0"/>
          <w:color w:val="auto"/>
          <w:sz w:val="24"/>
          <w:lang w:val="de-DE" w:bidi="hi-IN"/>
        </w:rPr>
        <w:t>Achtung! So wie Ihr Rechte auf Frauen habt, haben auch sie Rechte auf euch.</w:t>
      </w:r>
      <w:r w:rsidR="00A95D85" w:rsidRPr="00442065">
        <w:rPr>
          <w:rFonts w:ascii="Times New Roman" w:eastAsia="Times New Roman" w:hAnsi="Times New Roman" w:cs="Times New Roman"/>
          <w:bCs w:val="0"/>
          <w:color w:val="auto"/>
          <w:sz w:val="24"/>
          <w:lang w:val="de-DE" w:bidi="hi-IN"/>
        </w:rPr>
        <w:t>’</w:t>
      </w:r>
      <w:r w:rsidR="00FF3B82" w:rsidRPr="00442065">
        <w:rPr>
          <w:rFonts w:ascii="Times New Roman" w:eastAsia="Times New Roman" w:hAnsi="Times New Roman" w:cs="Times New Roman"/>
          <w:bCs w:val="0"/>
          <w:color w:val="auto"/>
          <w:sz w:val="24"/>
          <w:lang w:val="de-DE" w:bidi="hi-IN"/>
        </w:rPr>
        <w:t xml:space="preserve"> hat er die Muslime vor Jahrhund</w:t>
      </w:r>
      <w:r w:rsidR="00A95D85" w:rsidRPr="00442065">
        <w:rPr>
          <w:rFonts w:ascii="Times New Roman" w:eastAsia="Times New Roman" w:hAnsi="Times New Roman" w:cs="Times New Roman"/>
          <w:bCs w:val="0"/>
          <w:color w:val="auto"/>
          <w:sz w:val="24"/>
          <w:lang w:val="de-DE" w:bidi="hi-IN"/>
        </w:rPr>
        <w:t>erten in Bezug auf Frauenrechte, die W</w:t>
      </w:r>
      <w:r w:rsidR="00FF3B82" w:rsidRPr="00442065">
        <w:rPr>
          <w:rFonts w:ascii="Times New Roman" w:eastAsia="Times New Roman" w:hAnsi="Times New Roman" w:cs="Times New Roman"/>
          <w:bCs w:val="0"/>
          <w:color w:val="auto"/>
          <w:sz w:val="24"/>
          <w:lang w:val="de-DE" w:bidi="hi-IN"/>
        </w:rPr>
        <w:t>ürde und Unantastbarkeit</w:t>
      </w:r>
      <w:r w:rsidR="00A95D85" w:rsidRPr="00442065">
        <w:rPr>
          <w:rFonts w:ascii="Times New Roman" w:eastAsia="Times New Roman" w:hAnsi="Times New Roman" w:cs="Times New Roman"/>
          <w:bCs w:val="0"/>
          <w:color w:val="auto"/>
          <w:sz w:val="24"/>
          <w:lang w:val="de-DE" w:bidi="hi-IN"/>
        </w:rPr>
        <w:t xml:space="preserve"> der Frauen</w:t>
      </w:r>
      <w:r w:rsidR="00FF3B82" w:rsidRPr="00442065">
        <w:rPr>
          <w:rFonts w:ascii="Times New Roman" w:eastAsia="Times New Roman" w:hAnsi="Times New Roman" w:cs="Times New Roman"/>
          <w:bCs w:val="0"/>
          <w:color w:val="auto"/>
          <w:sz w:val="24"/>
          <w:lang w:val="de-DE" w:bidi="hi-IN"/>
        </w:rPr>
        <w:t xml:space="preserve"> gewarnt</w:t>
      </w:r>
      <w:r w:rsidRPr="00442065">
        <w:rPr>
          <w:rFonts w:ascii="Times New Roman" w:eastAsia="Times New Roman" w:hAnsi="Times New Roman" w:cs="Times New Roman"/>
          <w:bCs w:val="0"/>
          <w:color w:val="auto"/>
          <w:sz w:val="24"/>
          <w:lang w:val="de-DE" w:bidi="hi-IN"/>
        </w:rPr>
        <w:t>.</w:t>
      </w:r>
    </w:p>
    <w:p w:rsidR="0018560A" w:rsidRPr="00442065" w:rsidRDefault="00FF3B82" w:rsidP="00442065">
      <w:pPr>
        <w:pStyle w:val="BALIKLAR"/>
        <w:widowControl/>
        <w:spacing w:after="120"/>
        <w:ind w:firstLine="510"/>
        <w:jc w:val="both"/>
        <w:rPr>
          <w:rFonts w:ascii="Times New Roman" w:eastAsia="Times New Roman" w:hAnsi="Times New Roman" w:cs="Times New Roman"/>
          <w:bCs w:val="0"/>
          <w:color w:val="auto"/>
          <w:sz w:val="24"/>
          <w:lang w:val="de-DE" w:bidi="hi-IN"/>
        </w:rPr>
      </w:pPr>
      <w:r w:rsidRPr="00442065">
        <w:rPr>
          <w:rFonts w:ascii="Times New Roman" w:eastAsia="Times New Roman" w:hAnsi="Times New Roman" w:cs="Times New Roman"/>
          <w:bCs w:val="0"/>
          <w:color w:val="auto"/>
          <w:sz w:val="24"/>
          <w:lang w:val="de-DE" w:bidi="hi-IN"/>
        </w:rPr>
        <w:t>Hören wir uns weiter die Abschiedspredigt an</w:t>
      </w:r>
      <w:r w:rsidR="0018560A" w:rsidRPr="00442065">
        <w:rPr>
          <w:rFonts w:ascii="Times New Roman" w:eastAsia="Times New Roman" w:hAnsi="Times New Roman" w:cs="Times New Roman"/>
          <w:bCs w:val="0"/>
          <w:color w:val="auto"/>
          <w:sz w:val="24"/>
          <w:lang w:val="de-DE" w:bidi="hi-IN"/>
        </w:rPr>
        <w:t>:</w:t>
      </w:r>
    </w:p>
    <w:p w:rsidR="00643A9B" w:rsidRPr="00442065" w:rsidRDefault="0018560A" w:rsidP="00442065">
      <w:pPr>
        <w:pStyle w:val="BALIKLAR"/>
        <w:widowControl/>
        <w:spacing w:after="120"/>
        <w:ind w:firstLine="510"/>
        <w:jc w:val="both"/>
        <w:rPr>
          <w:rFonts w:ascii="Times New Roman" w:eastAsia="Times New Roman" w:hAnsi="Times New Roman" w:cs="Times New Roman"/>
          <w:bCs w:val="0"/>
          <w:color w:val="auto"/>
          <w:sz w:val="24"/>
          <w:lang w:val="de-DE" w:bidi="hi-IN"/>
        </w:rPr>
      </w:pPr>
      <w:r w:rsidRPr="00442065">
        <w:rPr>
          <w:rFonts w:ascii="Times New Roman" w:eastAsia="Times New Roman" w:hAnsi="Times New Roman" w:cs="Times New Roman"/>
          <w:bCs w:val="0"/>
          <w:color w:val="auto"/>
          <w:sz w:val="24"/>
          <w:lang w:val="de-DE" w:bidi="hi-IN"/>
        </w:rPr>
        <w:t>“</w:t>
      </w:r>
      <w:r w:rsidR="00FF3B82" w:rsidRPr="00442065">
        <w:rPr>
          <w:rFonts w:ascii="Times New Roman" w:eastAsia="Times New Roman" w:hAnsi="Times New Roman" w:cs="Times New Roman"/>
          <w:bCs w:val="0"/>
          <w:color w:val="auto"/>
          <w:sz w:val="24"/>
          <w:lang w:val="de-DE" w:bidi="hi-IN"/>
        </w:rPr>
        <w:t>O Leute! Hört mit genau zu und lernt. Muslim ist der Bruder des Muslims. Ein Besitz des Muslim ist nicht halal für den anderen, solange nicht seine Zustimmung besteht. Seid auf keinen Fall grausam… Die geliehenen Sachen sollten an den Besitzer zurückgegeben werden. Verbindlichkeiten müssen bezahlt werden. Wer ein Gewahrsam bei sich hat, soll diesen an seinen Besitzer zurückgeben</w:t>
      </w:r>
      <w:r w:rsidRPr="00442065">
        <w:rPr>
          <w:rFonts w:ascii="Times New Roman" w:eastAsia="Times New Roman" w:hAnsi="Times New Roman" w:cs="Times New Roman"/>
          <w:bCs w:val="0"/>
          <w:color w:val="auto"/>
          <w:sz w:val="24"/>
          <w:lang w:val="de-DE" w:bidi="hi-IN"/>
        </w:rPr>
        <w:t>.”</w:t>
      </w:r>
      <w:r w:rsidR="00115EA8" w:rsidRPr="00442065">
        <w:rPr>
          <w:rStyle w:val="SonnotKarakterleri"/>
          <w:rFonts w:ascii="Times New Roman" w:eastAsia="DejaVu Sans" w:hAnsi="Times New Roman" w:cs="Times New Roman"/>
          <w:color w:val="auto"/>
          <w:sz w:val="24"/>
          <w:lang w:val="de-DE" w:bidi="hi-IN"/>
        </w:rPr>
        <w:t>”</w:t>
      </w:r>
      <w:r w:rsidR="00643A9B" w:rsidRPr="00442065">
        <w:rPr>
          <w:rStyle w:val="SonnotBavurusu"/>
          <w:rFonts w:ascii="Times New Roman" w:hAnsi="Times New Roman" w:cs="Times New Roman"/>
          <w:color w:val="auto"/>
          <w:sz w:val="24"/>
          <w:lang w:val="de-DE"/>
        </w:rPr>
        <w:endnoteReference w:id="2"/>
      </w:r>
    </w:p>
    <w:p w:rsidR="00115EA8" w:rsidRPr="00442065" w:rsidRDefault="0018560A" w:rsidP="00442065">
      <w:pPr>
        <w:pStyle w:val="BALIKLAR"/>
        <w:widowControl/>
        <w:spacing w:after="120"/>
        <w:ind w:firstLine="510"/>
        <w:jc w:val="both"/>
        <w:rPr>
          <w:rFonts w:ascii="Times New Roman" w:hAnsi="Times New Roman" w:cs="Times New Roman"/>
          <w:color w:val="auto"/>
          <w:sz w:val="24"/>
          <w:lang w:val="de-DE"/>
        </w:rPr>
      </w:pPr>
      <w:r w:rsidRPr="00442065">
        <w:rPr>
          <w:rFonts w:ascii="Times New Roman" w:eastAsia="DejaVu Sans" w:hAnsi="Times New Roman" w:cs="Times New Roman"/>
          <w:bCs w:val="0"/>
          <w:color w:val="auto"/>
          <w:sz w:val="24"/>
          <w:lang w:val="de-DE" w:bidi="hi-IN"/>
        </w:rPr>
        <w:t>“</w:t>
      </w:r>
      <w:r w:rsidR="00FF3B82" w:rsidRPr="00442065">
        <w:rPr>
          <w:rFonts w:ascii="Times New Roman" w:eastAsia="DejaVu Sans" w:hAnsi="Times New Roman" w:cs="Times New Roman"/>
          <w:bCs w:val="0"/>
          <w:color w:val="auto"/>
          <w:sz w:val="24"/>
          <w:lang w:val="de-DE" w:bidi="hi-IN"/>
        </w:rPr>
        <w:t>O Gläubige! Ich hinterlasse euch zwei Dinge. Solange Ihr euch fest an sie klammert, werdet Ihr euren Weg niemals irren: Dies sind das Buch Allahs und die Sunna des Propheten</w:t>
      </w:r>
      <w:r w:rsidRPr="00442065">
        <w:rPr>
          <w:rFonts w:ascii="Times New Roman" w:eastAsia="DejaVu Sans" w:hAnsi="Times New Roman" w:cs="Times New Roman"/>
          <w:bCs w:val="0"/>
          <w:color w:val="auto"/>
          <w:sz w:val="24"/>
          <w:lang w:val="de-DE" w:bidi="hi-IN"/>
        </w:rPr>
        <w:t>.”</w:t>
      </w:r>
      <w:r w:rsidR="00600B5A" w:rsidRPr="00442065">
        <w:rPr>
          <w:rStyle w:val="EndnoteSymbol"/>
          <w:rFonts w:ascii="Times New Roman" w:hAnsi="Times New Roman" w:cs="Times New Roman"/>
          <w:b/>
          <w:color w:val="auto"/>
          <w:sz w:val="24"/>
          <w:lang w:val="de-DE"/>
        </w:rPr>
        <w:endnoteReference w:id="3"/>
      </w:r>
      <w:r w:rsidR="00643A9B" w:rsidRPr="00442065">
        <w:rPr>
          <w:rFonts w:ascii="Times New Roman" w:hAnsi="Times New Roman" w:cs="Times New Roman"/>
          <w:color w:val="auto"/>
          <w:sz w:val="24"/>
          <w:lang w:val="de-DE"/>
        </w:rPr>
        <w:t xml:space="preserve"> </w:t>
      </w:r>
    </w:p>
    <w:p w:rsidR="0018560A" w:rsidRPr="00442065" w:rsidRDefault="00FF3B82" w:rsidP="00442065">
      <w:pPr>
        <w:pStyle w:val="BALIKLAR"/>
        <w:widowControl/>
        <w:spacing w:after="0"/>
        <w:ind w:firstLine="510"/>
        <w:jc w:val="both"/>
        <w:rPr>
          <w:rFonts w:ascii="Times New Roman" w:eastAsia="DejaVu Sans" w:hAnsi="Times New Roman" w:cs="Times New Roman"/>
          <w:b/>
          <w:color w:val="auto"/>
          <w:sz w:val="24"/>
          <w:lang w:val="de-DE" w:bidi="hi-IN"/>
        </w:rPr>
      </w:pPr>
      <w:r w:rsidRPr="00442065">
        <w:rPr>
          <w:rFonts w:ascii="Times New Roman" w:eastAsia="DejaVu Sans" w:hAnsi="Times New Roman" w:cs="Times New Roman"/>
          <w:b/>
          <w:color w:val="auto"/>
          <w:sz w:val="24"/>
          <w:lang w:val="de-DE" w:bidi="hi-IN"/>
        </w:rPr>
        <w:t>Werte Muslime</w:t>
      </w:r>
      <w:r w:rsidR="0018560A" w:rsidRPr="00442065">
        <w:rPr>
          <w:rFonts w:ascii="Times New Roman" w:eastAsia="DejaVu Sans" w:hAnsi="Times New Roman" w:cs="Times New Roman"/>
          <w:b/>
          <w:color w:val="auto"/>
          <w:sz w:val="24"/>
          <w:lang w:val="de-DE" w:bidi="hi-IN"/>
        </w:rPr>
        <w:t>!</w:t>
      </w:r>
    </w:p>
    <w:p w:rsidR="00600B5A" w:rsidRPr="00442065" w:rsidRDefault="00A95D85" w:rsidP="00442065">
      <w:pPr>
        <w:pStyle w:val="BALIKLAR"/>
        <w:widowControl/>
        <w:spacing w:after="0"/>
        <w:ind w:firstLine="510"/>
        <w:jc w:val="both"/>
        <w:rPr>
          <w:rFonts w:ascii="Times New Roman" w:hAnsi="Times New Roman" w:cs="Times New Roman"/>
          <w:color w:val="auto"/>
          <w:sz w:val="24"/>
          <w:lang w:val="de-DE"/>
        </w:rPr>
      </w:pPr>
      <w:r w:rsidRPr="00442065">
        <w:rPr>
          <w:rFonts w:ascii="Times New Roman" w:eastAsia="DejaVu Sans" w:hAnsi="Times New Roman" w:cs="Times New Roman"/>
          <w:color w:val="auto"/>
          <w:sz w:val="24"/>
          <w:lang w:val="de-DE" w:bidi="hi-IN"/>
        </w:rPr>
        <w:t>D</w:t>
      </w:r>
      <w:r w:rsidR="00FF3B82" w:rsidRPr="00442065">
        <w:rPr>
          <w:rFonts w:ascii="Times New Roman" w:eastAsia="DejaVu Sans" w:hAnsi="Times New Roman" w:cs="Times New Roman"/>
          <w:color w:val="auto"/>
          <w:sz w:val="24"/>
          <w:lang w:val="de-DE" w:bidi="hi-IN"/>
        </w:rPr>
        <w:t>iese ehrenwerten Worte sind der Wille des letzten Propheten an die Menschheit, sein Vertrauen in seine Umma, eine Garantie für eine sichere Zukunft. Es ist ein Leitfaden für unser Leben voller Liebe zu ihm. Ich beende meine Predigt mit einem Vers</w:t>
      </w:r>
      <w:r w:rsidR="0018560A" w:rsidRPr="00442065">
        <w:rPr>
          <w:rFonts w:ascii="Times New Roman" w:eastAsia="DejaVu Sans" w:hAnsi="Times New Roman" w:cs="Times New Roman"/>
          <w:color w:val="auto"/>
          <w:sz w:val="24"/>
          <w:lang w:val="de-DE" w:bidi="hi-IN"/>
        </w:rPr>
        <w:t>:</w:t>
      </w:r>
      <w:r w:rsidR="0018560A" w:rsidRPr="00442065">
        <w:rPr>
          <w:rFonts w:ascii="Times New Roman" w:eastAsia="DejaVu Sans" w:hAnsi="Times New Roman" w:cs="Times New Roman"/>
          <w:b/>
          <w:color w:val="auto"/>
          <w:sz w:val="24"/>
          <w:lang w:val="de-DE" w:bidi="hi-IN"/>
        </w:rPr>
        <w:t xml:space="preserve"> “</w:t>
      </w:r>
      <w:r w:rsidR="00FF3B82" w:rsidRPr="00442065">
        <w:rPr>
          <w:rFonts w:ascii="Times New Roman" w:eastAsia="DejaVu Sans" w:hAnsi="Times New Roman" w:cs="Times New Roman"/>
          <w:b/>
          <w:color w:val="auto"/>
          <w:sz w:val="24"/>
          <w:lang w:val="de-DE" w:bidi="hi-IN"/>
        </w:rPr>
        <w:t>Mein Prophet! Sprich: 'Wenn Ihr Allah liebt, folget mir, damit Allah auch euch liebt und eure Sünden vergibt. Weil Allah verzeiht und barmherzig ist</w:t>
      </w:r>
      <w:r w:rsidR="0018560A" w:rsidRPr="00442065">
        <w:rPr>
          <w:rFonts w:ascii="Times New Roman" w:eastAsia="DejaVu Sans" w:hAnsi="Times New Roman" w:cs="Times New Roman"/>
          <w:b/>
          <w:color w:val="auto"/>
          <w:sz w:val="24"/>
          <w:lang w:val="de-DE" w:bidi="hi-IN"/>
        </w:rPr>
        <w:t>.”</w:t>
      </w:r>
      <w:r w:rsidR="00600B5A" w:rsidRPr="00442065">
        <w:rPr>
          <w:rStyle w:val="EndnoteSymbol"/>
          <w:rFonts w:ascii="Times New Roman" w:hAnsi="Times New Roman" w:cs="Times New Roman"/>
          <w:b/>
          <w:color w:val="auto"/>
          <w:sz w:val="24"/>
          <w:lang w:val="de-DE"/>
        </w:rPr>
        <w:endnoteReference w:id="4"/>
      </w:r>
      <w:r w:rsidR="00600B5A" w:rsidRPr="00442065">
        <w:rPr>
          <w:rFonts w:ascii="Times New Roman" w:hAnsi="Times New Roman" w:cs="Times New Roman"/>
          <w:color w:val="auto"/>
          <w:sz w:val="24"/>
          <w:lang w:val="de-DE"/>
        </w:rPr>
        <w:t xml:space="preserve"> </w:t>
      </w:r>
    </w:p>
    <w:sectPr w:rsidR="00600B5A" w:rsidRPr="00442065" w:rsidSect="00442065">
      <w:endnotePr>
        <w:numFmt w:val="decimal"/>
      </w:endnotePr>
      <w:pgSz w:w="11906" w:h="16838"/>
      <w:pgMar w:top="851" w:right="624" w:bottom="851" w:left="624" w:header="709" w:footer="709" w:gutter="0"/>
      <w:cols w:num="2" w:space="510" w:equalWidth="0">
        <w:col w:w="4903" w:space="510"/>
        <w:col w:w="524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285" w:rsidRDefault="00745285">
      <w:r>
        <w:separator/>
      </w:r>
    </w:p>
  </w:endnote>
  <w:endnote w:type="continuationSeparator" w:id="1">
    <w:p w:rsidR="00745285" w:rsidRDefault="00745285">
      <w:r>
        <w:continuationSeparator/>
      </w:r>
    </w:p>
  </w:endnote>
  <w:endnote w:id="2">
    <w:p w:rsidR="00643A9B" w:rsidRPr="00442065" w:rsidRDefault="00643A9B" w:rsidP="009469B8">
      <w:pPr>
        <w:pStyle w:val="SonnotMetni"/>
        <w:jc w:val="both"/>
        <w:rPr>
          <w:rFonts w:ascii="Times New Roman" w:hAnsi="Times New Roman" w:cs="Times New Roman"/>
          <w:sz w:val="16"/>
          <w:szCs w:val="16"/>
        </w:rPr>
      </w:pPr>
      <w:r w:rsidRPr="00442065">
        <w:rPr>
          <w:rStyle w:val="SonnotBavurusu"/>
          <w:rFonts w:ascii="Times New Roman" w:hAnsi="Times New Roman" w:cs="Times New Roman"/>
          <w:sz w:val="16"/>
          <w:szCs w:val="16"/>
        </w:rPr>
        <w:endnoteRef/>
      </w:r>
      <w:r w:rsidRPr="00442065">
        <w:rPr>
          <w:rFonts w:ascii="Times New Roman" w:hAnsi="Times New Roman" w:cs="Times New Roman"/>
          <w:sz w:val="16"/>
          <w:szCs w:val="16"/>
        </w:rPr>
        <w:t xml:space="preserve"> </w:t>
      </w:r>
      <w:r w:rsidR="0018560A" w:rsidRPr="00442065">
        <w:rPr>
          <w:rFonts w:ascii="Times New Roman" w:hAnsi="Times New Roman" w:cs="Times New Roman"/>
          <w:color w:val="000000"/>
          <w:sz w:val="16"/>
          <w:szCs w:val="16"/>
        </w:rPr>
        <w:t>Müsned, VII, 307, 330, 376; Buhârî, Ḥac, 132, Meġāzî,  78;</w:t>
      </w:r>
      <w:r w:rsidR="009469B8" w:rsidRPr="00442065">
        <w:rPr>
          <w:rFonts w:ascii="Times New Roman" w:hAnsi="Times New Roman" w:cs="Times New Roman"/>
          <w:color w:val="000000"/>
          <w:sz w:val="16"/>
          <w:szCs w:val="16"/>
        </w:rPr>
        <w:t xml:space="preserve">   Müslim, Ḥac, 147.</w:t>
      </w:r>
      <w:r w:rsidR="0018560A" w:rsidRPr="00442065">
        <w:rPr>
          <w:rFonts w:ascii="Times New Roman" w:hAnsi="Times New Roman" w:cs="Times New Roman"/>
          <w:b/>
          <w:bCs/>
          <w:color w:val="000000"/>
          <w:sz w:val="16"/>
          <w:szCs w:val="16"/>
        </w:rPr>
        <w:t xml:space="preserve"> </w:t>
      </w:r>
      <w:r w:rsidR="009F3B17" w:rsidRPr="00442065">
        <w:rPr>
          <w:rFonts w:ascii="Times New Roman" w:hAnsi="Times New Roman" w:cs="Times New Roman"/>
          <w:b/>
          <w:bCs/>
          <w:color w:val="000000"/>
          <w:sz w:val="16"/>
          <w:szCs w:val="16"/>
        </w:rPr>
        <w:t xml:space="preserve">      </w:t>
      </w:r>
      <w:r w:rsidR="009469B8" w:rsidRPr="00442065">
        <w:rPr>
          <w:rFonts w:ascii="Times New Roman" w:hAnsi="Times New Roman" w:cs="Times New Roman"/>
          <w:b/>
          <w:bCs/>
          <w:color w:val="000000"/>
          <w:sz w:val="16"/>
          <w:szCs w:val="16"/>
        </w:rPr>
        <w:t xml:space="preserve">                  </w:t>
      </w:r>
    </w:p>
  </w:endnote>
  <w:endnote w:id="3">
    <w:p w:rsidR="00600B5A" w:rsidRPr="00442065" w:rsidRDefault="00600B5A" w:rsidP="0018560A">
      <w:pPr>
        <w:pStyle w:val="Endnote"/>
        <w:rPr>
          <w:color w:val="000000"/>
          <w:sz w:val="16"/>
          <w:szCs w:val="16"/>
        </w:rPr>
      </w:pPr>
      <w:r w:rsidRPr="00442065">
        <w:rPr>
          <w:rStyle w:val="SonnotBavurusu"/>
          <w:color w:val="000000"/>
          <w:sz w:val="16"/>
          <w:szCs w:val="16"/>
        </w:rPr>
        <w:endnoteRef/>
      </w:r>
      <w:r w:rsidRPr="00442065">
        <w:rPr>
          <w:color w:val="000000"/>
          <w:sz w:val="16"/>
          <w:szCs w:val="16"/>
        </w:rPr>
        <w:t xml:space="preserve"> </w:t>
      </w:r>
      <w:r w:rsidR="0018560A" w:rsidRPr="00442065">
        <w:rPr>
          <w:color w:val="000000"/>
          <w:sz w:val="16"/>
          <w:szCs w:val="16"/>
        </w:rPr>
        <w:t>Muvatta’, Kader, 3.</w:t>
      </w:r>
    </w:p>
  </w:endnote>
  <w:endnote w:id="4">
    <w:p w:rsidR="0018560A" w:rsidRPr="00442065" w:rsidRDefault="00600B5A" w:rsidP="00442065">
      <w:pPr>
        <w:pStyle w:val="Endnote"/>
        <w:spacing w:after="120" w:line="360" w:lineRule="auto"/>
        <w:rPr>
          <w:sz w:val="16"/>
          <w:szCs w:val="16"/>
        </w:rPr>
      </w:pPr>
      <w:r w:rsidRPr="00442065">
        <w:rPr>
          <w:rStyle w:val="SonnotBavurusu"/>
          <w:color w:val="000000"/>
          <w:sz w:val="16"/>
          <w:szCs w:val="16"/>
        </w:rPr>
        <w:endnoteRef/>
      </w:r>
      <w:r w:rsidRPr="00442065">
        <w:rPr>
          <w:color w:val="000000"/>
          <w:sz w:val="16"/>
          <w:szCs w:val="16"/>
        </w:rPr>
        <w:t xml:space="preserve"> </w:t>
      </w:r>
      <w:r w:rsidR="0018560A" w:rsidRPr="00442065">
        <w:rPr>
          <w:sz w:val="16"/>
          <w:szCs w:val="16"/>
        </w:rPr>
        <w:t>Âl-i İmrân 3/31.</w:t>
      </w:r>
    </w:p>
    <w:p w:rsidR="004B3975" w:rsidRPr="005A578A" w:rsidRDefault="00FF3B82" w:rsidP="0018560A">
      <w:pPr>
        <w:pStyle w:val="Endnote"/>
        <w:jc w:val="right"/>
        <w:rPr>
          <w:b/>
          <w:i/>
          <w:color w:val="000000"/>
          <w:sz w:val="22"/>
        </w:rPr>
      </w:pPr>
      <w:r w:rsidRPr="00FF3B82">
        <w:rPr>
          <w:b/>
          <w:i/>
          <w:sz w:val="22"/>
        </w:rPr>
        <w:t>Generaldirektion für religiöse Diens</w:t>
      </w:r>
      <w:r w:rsidR="00A95D85">
        <w:rPr>
          <w:b/>
          <w:i/>
          <w:sz w:val="22"/>
        </w:rPr>
        <w:t>te</w:t>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285" w:rsidRDefault="00745285">
      <w:r>
        <w:rPr>
          <w:color w:val="000000"/>
        </w:rPr>
        <w:separator/>
      </w:r>
    </w:p>
  </w:footnote>
  <w:footnote w:type="continuationSeparator" w:id="1">
    <w:p w:rsidR="00745285" w:rsidRDefault="007452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autoHyphenation/>
  <w:hyphenationZone w:val="425"/>
  <w:characterSpacingControl w:val="doNotCompress"/>
  <w:footnotePr>
    <w:footnote w:id="0"/>
    <w:footnote w:id="1"/>
  </w:footnotePr>
  <w:endnotePr>
    <w:numFmt w:val="decimal"/>
    <w:endnote w:id="0"/>
    <w:endnote w:id="1"/>
  </w:endnotePr>
  <w:compat/>
  <w:rsids>
    <w:rsidRoot w:val="002D1F92"/>
    <w:rsid w:val="0002008F"/>
    <w:rsid w:val="00032D93"/>
    <w:rsid w:val="000A3B6A"/>
    <w:rsid w:val="000D0381"/>
    <w:rsid w:val="000E3C73"/>
    <w:rsid w:val="000E76F5"/>
    <w:rsid w:val="00110787"/>
    <w:rsid w:val="00115EA8"/>
    <w:rsid w:val="00116D62"/>
    <w:rsid w:val="00152603"/>
    <w:rsid w:val="0018560A"/>
    <w:rsid w:val="001920BE"/>
    <w:rsid w:val="001F1BD6"/>
    <w:rsid w:val="002120CC"/>
    <w:rsid w:val="00241B51"/>
    <w:rsid w:val="002A7113"/>
    <w:rsid w:val="002B4E31"/>
    <w:rsid w:val="002D1F92"/>
    <w:rsid w:val="002E0A17"/>
    <w:rsid w:val="003072B8"/>
    <w:rsid w:val="00311F11"/>
    <w:rsid w:val="003272F0"/>
    <w:rsid w:val="003310D9"/>
    <w:rsid w:val="0037128D"/>
    <w:rsid w:val="00377F57"/>
    <w:rsid w:val="00390DFA"/>
    <w:rsid w:val="003919A4"/>
    <w:rsid w:val="00413158"/>
    <w:rsid w:val="00442065"/>
    <w:rsid w:val="004472D7"/>
    <w:rsid w:val="004647A4"/>
    <w:rsid w:val="00480BAA"/>
    <w:rsid w:val="004A0D40"/>
    <w:rsid w:val="004B0B28"/>
    <w:rsid w:val="004B3975"/>
    <w:rsid w:val="004C446B"/>
    <w:rsid w:val="00513F70"/>
    <w:rsid w:val="00564C6D"/>
    <w:rsid w:val="00594F4B"/>
    <w:rsid w:val="005A578A"/>
    <w:rsid w:val="005C68E7"/>
    <w:rsid w:val="005D428A"/>
    <w:rsid w:val="005D61FC"/>
    <w:rsid w:val="005E2836"/>
    <w:rsid w:val="00600B5A"/>
    <w:rsid w:val="00643A9B"/>
    <w:rsid w:val="006647B1"/>
    <w:rsid w:val="0066721E"/>
    <w:rsid w:val="006811AB"/>
    <w:rsid w:val="006A20C0"/>
    <w:rsid w:val="006A3B76"/>
    <w:rsid w:val="006E3C37"/>
    <w:rsid w:val="00745285"/>
    <w:rsid w:val="0077141F"/>
    <w:rsid w:val="00813DB7"/>
    <w:rsid w:val="008565C8"/>
    <w:rsid w:val="00870B9A"/>
    <w:rsid w:val="008A620E"/>
    <w:rsid w:val="008B66C2"/>
    <w:rsid w:val="008D16DB"/>
    <w:rsid w:val="00920F84"/>
    <w:rsid w:val="009469B8"/>
    <w:rsid w:val="00950C95"/>
    <w:rsid w:val="0096786C"/>
    <w:rsid w:val="009776F8"/>
    <w:rsid w:val="009B3A90"/>
    <w:rsid w:val="009D48C7"/>
    <w:rsid w:val="009E2D73"/>
    <w:rsid w:val="009F3B17"/>
    <w:rsid w:val="009F4B91"/>
    <w:rsid w:val="00A026E8"/>
    <w:rsid w:val="00A327AB"/>
    <w:rsid w:val="00A32AC3"/>
    <w:rsid w:val="00A92DF7"/>
    <w:rsid w:val="00A95D85"/>
    <w:rsid w:val="00AB2273"/>
    <w:rsid w:val="00B23987"/>
    <w:rsid w:val="00B25360"/>
    <w:rsid w:val="00B25B12"/>
    <w:rsid w:val="00B36613"/>
    <w:rsid w:val="00B64F5D"/>
    <w:rsid w:val="00B74D16"/>
    <w:rsid w:val="00BB0931"/>
    <w:rsid w:val="00BB2264"/>
    <w:rsid w:val="00C02A20"/>
    <w:rsid w:val="00C431F2"/>
    <w:rsid w:val="00C47FDB"/>
    <w:rsid w:val="00C57926"/>
    <w:rsid w:val="00C70906"/>
    <w:rsid w:val="00CB08F9"/>
    <w:rsid w:val="00CD3AA5"/>
    <w:rsid w:val="00CF19FA"/>
    <w:rsid w:val="00D40F3A"/>
    <w:rsid w:val="00D45B4B"/>
    <w:rsid w:val="00D74060"/>
    <w:rsid w:val="00E05993"/>
    <w:rsid w:val="00E30560"/>
    <w:rsid w:val="00E36A40"/>
    <w:rsid w:val="00E42CC5"/>
    <w:rsid w:val="00E52C53"/>
    <w:rsid w:val="00E53A4B"/>
    <w:rsid w:val="00E800D4"/>
    <w:rsid w:val="00E95B27"/>
    <w:rsid w:val="00EA5BD4"/>
    <w:rsid w:val="00F02B98"/>
    <w:rsid w:val="00F1014A"/>
    <w:rsid w:val="00F11DB2"/>
    <w:rsid w:val="00F73CA2"/>
    <w:rsid w:val="00FB3109"/>
    <w:rsid w:val="00FB458B"/>
    <w:rsid w:val="00FB4718"/>
    <w:rsid w:val="00FE0866"/>
    <w:rsid w:val="00FF3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D9"/>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3310D9"/>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rsid w:val="003310D9"/>
    <w:pPr>
      <w:ind w:firstLine="851"/>
      <w:jc w:val="center"/>
    </w:pPr>
    <w:rPr>
      <w:b/>
      <w:sz w:val="28"/>
    </w:rPr>
  </w:style>
  <w:style w:type="paragraph" w:customStyle="1" w:styleId="Textbody">
    <w:name w:val="Text body"/>
    <w:basedOn w:val="Standard"/>
    <w:rsid w:val="003310D9"/>
    <w:pPr>
      <w:spacing w:after="140" w:line="276" w:lineRule="auto"/>
    </w:pPr>
  </w:style>
  <w:style w:type="paragraph" w:styleId="Liste">
    <w:name w:val="List"/>
    <w:basedOn w:val="Textbody"/>
    <w:rsid w:val="003310D9"/>
    <w:rPr>
      <w:rFonts w:cs="FreeSans"/>
      <w:sz w:val="24"/>
    </w:rPr>
  </w:style>
  <w:style w:type="paragraph" w:styleId="ResimYazs">
    <w:name w:val="caption"/>
    <w:basedOn w:val="Standard"/>
    <w:rsid w:val="003310D9"/>
    <w:pPr>
      <w:suppressLineNumbers/>
      <w:spacing w:before="120" w:after="120"/>
    </w:pPr>
    <w:rPr>
      <w:rFonts w:cs="FreeSans"/>
      <w:i/>
      <w:iCs/>
      <w:sz w:val="24"/>
      <w:szCs w:val="24"/>
    </w:rPr>
  </w:style>
  <w:style w:type="paragraph" w:customStyle="1" w:styleId="Index">
    <w:name w:val="Index"/>
    <w:basedOn w:val="Standard"/>
    <w:rsid w:val="003310D9"/>
    <w:pPr>
      <w:suppressLineNumbers/>
    </w:pPr>
    <w:rPr>
      <w:rFonts w:cs="FreeSans"/>
      <w:sz w:val="24"/>
    </w:rPr>
  </w:style>
  <w:style w:type="paragraph" w:styleId="GvdeMetniGirintisi2">
    <w:name w:val="Body Text Indent 2"/>
    <w:basedOn w:val="Standard"/>
    <w:rsid w:val="003310D9"/>
    <w:pPr>
      <w:ind w:firstLine="851"/>
      <w:jc w:val="both"/>
    </w:pPr>
    <w:rPr>
      <w:sz w:val="28"/>
    </w:rPr>
  </w:style>
  <w:style w:type="paragraph" w:customStyle="1" w:styleId="Footnote">
    <w:name w:val="Footnote"/>
    <w:basedOn w:val="Standard"/>
    <w:rsid w:val="003310D9"/>
  </w:style>
  <w:style w:type="paragraph" w:customStyle="1" w:styleId="mshfBesmele">
    <w:name w:val="mshfBesmele"/>
    <w:basedOn w:val="Standard"/>
    <w:rsid w:val="003310D9"/>
    <w:pPr>
      <w:bidi/>
      <w:jc w:val="center"/>
    </w:pPr>
    <w:rPr>
      <w:rFonts w:eastAsia="Calibri" w:cs="Shaikh Hamdullah Book"/>
      <w:sz w:val="24"/>
      <w:szCs w:val="40"/>
      <w:lang w:bidi="ar-AE"/>
    </w:rPr>
  </w:style>
  <w:style w:type="paragraph" w:styleId="BalonMetni">
    <w:name w:val="Balloon Text"/>
    <w:basedOn w:val="Standard"/>
    <w:rsid w:val="003310D9"/>
    <w:rPr>
      <w:rFonts w:ascii="Tahoma" w:eastAsia="Tahoma" w:hAnsi="Tahoma" w:cs="Tahoma"/>
      <w:sz w:val="16"/>
      <w:szCs w:val="16"/>
    </w:rPr>
  </w:style>
  <w:style w:type="paragraph" w:customStyle="1" w:styleId="Endnote">
    <w:name w:val="Endnote"/>
    <w:basedOn w:val="Standard"/>
    <w:rsid w:val="003310D9"/>
  </w:style>
  <w:style w:type="paragraph" w:styleId="NormalWeb">
    <w:name w:val="Normal (Web)"/>
    <w:basedOn w:val="Standard"/>
    <w:rsid w:val="003310D9"/>
    <w:rPr>
      <w:sz w:val="24"/>
      <w:szCs w:val="24"/>
    </w:rPr>
  </w:style>
  <w:style w:type="paragraph" w:styleId="DzMetin">
    <w:name w:val="Plain Text"/>
    <w:basedOn w:val="Standard"/>
    <w:rsid w:val="003310D9"/>
    <w:rPr>
      <w:rFonts w:ascii="Courier New" w:eastAsia="Courier New" w:hAnsi="Courier New" w:cs="Courier New"/>
    </w:rPr>
  </w:style>
  <w:style w:type="paragraph" w:customStyle="1" w:styleId="aaa-Proje-KaynakBilgisi">
    <w:name w:val="aaa-Proje - Kaynak Bilgisi"/>
    <w:basedOn w:val="Standard"/>
    <w:rsid w:val="003310D9"/>
    <w:pPr>
      <w:bidi/>
      <w:jc w:val="both"/>
    </w:pPr>
    <w:rPr>
      <w:color w:val="FF0000"/>
      <w:sz w:val="16"/>
      <w:szCs w:val="16"/>
      <w:vertAlign w:val="superscript"/>
    </w:rPr>
  </w:style>
  <w:style w:type="paragraph" w:customStyle="1" w:styleId="BALIKLAR">
    <w:name w:val="BAŞLIKLAR"/>
    <w:basedOn w:val="Standard"/>
    <w:rsid w:val="003310D9"/>
    <w:pPr>
      <w:widowControl w:val="0"/>
      <w:autoSpaceDE w:val="0"/>
      <w:spacing w:after="720"/>
      <w:jc w:val="center"/>
    </w:pPr>
    <w:rPr>
      <w:rFonts w:ascii="Arial" w:eastAsia="Arial" w:hAnsi="Arial" w:cs="Arial"/>
      <w:bCs/>
      <w:color w:val="FF0000"/>
      <w:sz w:val="28"/>
      <w:szCs w:val="24"/>
    </w:rPr>
  </w:style>
  <w:style w:type="paragraph" w:styleId="AralkYok">
    <w:name w:val="No Spacing"/>
    <w:rsid w:val="003310D9"/>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rsid w:val="003310D9"/>
    <w:pPr>
      <w:spacing w:after="160" w:line="256" w:lineRule="auto"/>
      <w:ind w:left="720"/>
    </w:pPr>
    <w:rPr>
      <w:rFonts w:ascii="Calibri" w:eastAsia="Calibri" w:hAnsi="Calibri" w:cs="Arial"/>
      <w:sz w:val="22"/>
      <w:szCs w:val="22"/>
    </w:rPr>
  </w:style>
  <w:style w:type="paragraph" w:customStyle="1" w:styleId="SonnotMetni1">
    <w:name w:val="Sonnot Metni1"/>
    <w:basedOn w:val="Standard"/>
    <w:rsid w:val="003310D9"/>
  </w:style>
  <w:style w:type="character" w:customStyle="1" w:styleId="DipnotMetniChar">
    <w:name w:val="Dipnot Metni Char"/>
    <w:basedOn w:val="VarsaylanParagrafYazTipi"/>
    <w:rsid w:val="003310D9"/>
  </w:style>
  <w:style w:type="character" w:customStyle="1" w:styleId="FootnoteSymbol">
    <w:name w:val="Footnote Symbol"/>
    <w:rsid w:val="003310D9"/>
    <w:rPr>
      <w:position w:val="0"/>
      <w:vertAlign w:val="superscript"/>
    </w:rPr>
  </w:style>
  <w:style w:type="character" w:customStyle="1" w:styleId="mshfAyetNo">
    <w:name w:val="mshfAyetNo"/>
    <w:rsid w:val="003310D9"/>
    <w:rPr>
      <w:color w:val="999999"/>
    </w:rPr>
  </w:style>
  <w:style w:type="character" w:customStyle="1" w:styleId="BalonMetniChar">
    <w:name w:val="Balon Metni Char"/>
    <w:rsid w:val="003310D9"/>
    <w:rPr>
      <w:rFonts w:ascii="Tahoma" w:eastAsia="Tahoma" w:hAnsi="Tahoma" w:cs="Tahoma"/>
      <w:sz w:val="16"/>
      <w:szCs w:val="16"/>
    </w:rPr>
  </w:style>
  <w:style w:type="character" w:customStyle="1" w:styleId="SonnotMetniChar">
    <w:name w:val="Sonnot Metni Char"/>
    <w:basedOn w:val="VarsaylanParagrafYazTipi"/>
    <w:rsid w:val="003310D9"/>
  </w:style>
  <w:style w:type="character" w:customStyle="1" w:styleId="EndnoteSymbol">
    <w:name w:val="Endnote Symbol"/>
    <w:rsid w:val="003310D9"/>
    <w:rPr>
      <w:position w:val="0"/>
      <w:vertAlign w:val="superscript"/>
    </w:rPr>
  </w:style>
  <w:style w:type="character" w:customStyle="1" w:styleId="Internetlink">
    <w:name w:val="Internet link"/>
    <w:rsid w:val="003310D9"/>
    <w:rPr>
      <w:color w:val="0563C1"/>
      <w:u w:val="single"/>
    </w:rPr>
  </w:style>
  <w:style w:type="character" w:styleId="Vurgu">
    <w:name w:val="Emphasis"/>
    <w:rsid w:val="003310D9"/>
    <w:rPr>
      <w:i/>
      <w:iCs/>
    </w:rPr>
  </w:style>
  <w:style w:type="character" w:customStyle="1" w:styleId="DzMetinChar">
    <w:name w:val="Düz Metin Char"/>
    <w:rsid w:val="003310D9"/>
    <w:rPr>
      <w:rFonts w:ascii="Courier New" w:eastAsia="Courier New" w:hAnsi="Courier New" w:cs="Courier New"/>
    </w:rPr>
  </w:style>
  <w:style w:type="character" w:customStyle="1" w:styleId="apple-converted-space">
    <w:name w:val="apple-converted-space"/>
    <w:rsid w:val="003310D9"/>
  </w:style>
  <w:style w:type="character" w:customStyle="1" w:styleId="aaa-Proje-KaynakBilgisiChar">
    <w:name w:val="aaa-Proje - Kaynak Bilgisi Char"/>
    <w:rsid w:val="003310D9"/>
    <w:rPr>
      <w:color w:val="FF0000"/>
      <w:position w:val="0"/>
      <w:sz w:val="16"/>
      <w:szCs w:val="16"/>
      <w:vertAlign w:val="superscript"/>
    </w:rPr>
  </w:style>
  <w:style w:type="character" w:customStyle="1" w:styleId="s1">
    <w:name w:val="s1"/>
    <w:rsid w:val="003310D9"/>
  </w:style>
  <w:style w:type="character" w:customStyle="1" w:styleId="Endnoteanchor">
    <w:name w:val="Endnote anchor"/>
    <w:rsid w:val="003310D9"/>
    <w:rPr>
      <w:position w:val="0"/>
      <w:vertAlign w:val="superscript"/>
    </w:rPr>
  </w:style>
  <w:style w:type="character" w:styleId="SonnotBavurusu">
    <w:name w:val="endnote reference"/>
    <w:uiPriority w:val="99"/>
    <w:semiHidden/>
    <w:unhideWhenUsed/>
    <w:rsid w:val="003310D9"/>
    <w:rPr>
      <w:vertAlign w:val="superscript"/>
    </w:rPr>
  </w:style>
  <w:style w:type="paragraph" w:styleId="SonnotMetni">
    <w:name w:val="endnote text"/>
    <w:basedOn w:val="Normal"/>
    <w:link w:val="SonnotMetniChar1"/>
    <w:uiPriority w:val="99"/>
    <w:semiHidden/>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 w:type="character" w:customStyle="1" w:styleId="SonnotKarakterleri">
    <w:name w:val="Sonnot Karakterleri"/>
    <w:rsid w:val="00115EA8"/>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DKFT66RQZEX3-1797567310-1735</_dlc_DocId>
    <_dlc_DocIdUrl xmlns="4a2ce632-3ebe-48ff-a8b1-ed342ea1f401">
      <Url>https://dinhizmetleri.diyanet.gov.tr/_layouts/15/DocIdRedir.aspx?ID=DKFT66RQZEX3-1797567310-1735</Url>
      <Description>DKFT66RQZEX3-1797567310-1735</Description>
    </_dlc_DocIdUrl>
  </documentManagement>
</p:properties>
</file>

<file path=customXml/itemProps1.xml><?xml version="1.0" encoding="utf-8"?>
<ds:datastoreItem xmlns:ds="http://schemas.openxmlformats.org/officeDocument/2006/customXml" ds:itemID="{B8C9D222-C116-48BD-946F-6D93C2A9928B}"/>
</file>

<file path=customXml/itemProps2.xml><?xml version="1.0" encoding="utf-8"?>
<ds:datastoreItem xmlns:ds="http://schemas.openxmlformats.org/officeDocument/2006/customXml" ds:itemID="{C787F53B-B53C-4E98-B7EC-483DBD8A47ED}"/>
</file>

<file path=customXml/itemProps3.xml><?xml version="1.0" encoding="utf-8"?>
<ds:datastoreItem xmlns:ds="http://schemas.openxmlformats.org/officeDocument/2006/customXml" ds:itemID="{D13DE194-0E50-4A70-ADF2-C253360E6489}"/>
</file>

<file path=customXml/itemProps4.xml><?xml version="1.0" encoding="utf-8"?>
<ds:datastoreItem xmlns:ds="http://schemas.openxmlformats.org/officeDocument/2006/customXml" ds:itemID="{8E6E22EA-0860-45A7-971B-DEC11DB6E6A8}"/>
</file>

<file path=customXml/itemProps5.xml><?xml version="1.0" encoding="utf-8"?>
<ds:datastoreItem xmlns:ds="http://schemas.openxmlformats.org/officeDocument/2006/customXml" ds:itemID="{494479AD-6B6C-450F-87AB-4D4BD95344CC}"/>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2969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2020-07-29T13:51:00Z</cp:lastPrinted>
  <dcterms:created xsi:type="dcterms:W3CDTF">2020-07-30T12:53:00Z</dcterms:created>
  <dcterms:modified xsi:type="dcterms:W3CDTF">2020-07-30T16:49:00Z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1c327b31-2103-4ea3-8bc0-ffbb222bf1f2</vt:lpwstr>
  </property>
  <property fmtid="{D5CDD505-2E9C-101B-9397-08002B2CF9AE}" pid="4" name="TaxKeyword">
    <vt:lpwstr>71;#hutbe|367964cc-f3b8-4af9-9c9a-49236226e63f</vt:lpwstr>
  </property>
</Properties>
</file>