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7" w:rsidRPr="00F43553" w:rsidRDefault="00394B61" w:rsidP="00775637">
      <w:pPr>
        <w:spacing w:after="120"/>
        <w:rPr>
          <w:b/>
          <w:bCs/>
          <w:color w:val="000000"/>
          <w:sz w:val="24"/>
          <w:szCs w:val="24"/>
          <w:lang w:val="de-DE" w:eastAsia="en-US" w:bidi="ar-JO"/>
        </w:rPr>
      </w:pPr>
      <w:r w:rsidRPr="00F43553">
        <w:rPr>
          <w:b/>
          <w:bCs/>
          <w:color w:val="000000"/>
          <w:sz w:val="24"/>
          <w:szCs w:val="24"/>
          <w:lang w:val="de-DE" w:eastAsia="en-US" w:bidi="ar-JO"/>
        </w:rPr>
        <w:t>Datum</w:t>
      </w:r>
      <w:r w:rsidR="00D0440D">
        <w:rPr>
          <w:b/>
          <w:bCs/>
          <w:color w:val="000000"/>
          <w:sz w:val="24"/>
          <w:szCs w:val="24"/>
          <w:lang w:val="de-DE" w:eastAsia="en-US" w:bidi="ar-JO"/>
        </w:rPr>
        <w:t>: 08.01.2021</w:t>
      </w:r>
    </w:p>
    <w:p w:rsidR="00F86BD7" w:rsidRDefault="00D0440D" w:rsidP="00FE77D3">
      <w:pPr>
        <w:spacing w:line="360" w:lineRule="auto"/>
        <w:jc w:val="center"/>
        <w:rPr>
          <w:b/>
          <w:caps/>
          <w:sz w:val="24"/>
          <w:szCs w:val="24"/>
          <w:lang w:val="de-DE"/>
        </w:rPr>
      </w:pPr>
      <w:bookmarkStart w:id="0" w:name="_GoBack"/>
      <w:r>
        <w:rPr>
          <w:b/>
          <w:bCs/>
          <w:noProof/>
          <w:color w:val="0000FF"/>
          <w:sz w:val="32"/>
          <w:szCs w:val="32"/>
        </w:rPr>
        <w:drawing>
          <wp:inline distT="0" distB="0" distL="0" distR="0" wp14:anchorId="557C1949" wp14:editId="14E2E4D5">
            <wp:extent cx="3181350" cy="246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21" cy="246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440D" w:rsidRPr="00D0440D" w:rsidRDefault="00D0440D" w:rsidP="005C3C3B">
      <w:pPr>
        <w:spacing w:line="336" w:lineRule="auto"/>
        <w:jc w:val="center"/>
        <w:rPr>
          <w:b/>
          <w:bCs/>
          <w:sz w:val="24"/>
          <w:szCs w:val="24"/>
        </w:rPr>
      </w:pPr>
      <w:r w:rsidRPr="00D0440D">
        <w:rPr>
          <w:b/>
          <w:color w:val="000000"/>
          <w:sz w:val="24"/>
          <w:szCs w:val="24"/>
          <w:u w:color="000000"/>
        </w:rPr>
        <w:t>SURAH AL-FATIHA: THE OPENER AND PREFACE OF THE QUR’AN</w:t>
      </w:r>
    </w:p>
    <w:p w:rsidR="00D0440D" w:rsidRPr="00D0440D" w:rsidRDefault="00D0440D" w:rsidP="005C3C3B">
      <w:pPr>
        <w:spacing w:before="120" w:line="336" w:lineRule="auto"/>
        <w:ind w:firstLine="567"/>
        <w:jc w:val="both"/>
        <w:rPr>
          <w:b/>
          <w:bCs/>
          <w:sz w:val="24"/>
          <w:szCs w:val="24"/>
        </w:rPr>
      </w:pPr>
      <w:proofErr w:type="spellStart"/>
      <w:r w:rsidRPr="00D0440D">
        <w:rPr>
          <w:b/>
          <w:sz w:val="24"/>
          <w:szCs w:val="24"/>
        </w:rPr>
        <w:t>Honorable</w:t>
      </w:r>
      <w:proofErr w:type="spellEnd"/>
      <w:r w:rsidRPr="00D0440D">
        <w:rPr>
          <w:b/>
          <w:sz w:val="24"/>
          <w:szCs w:val="24"/>
        </w:rPr>
        <w:t xml:space="preserve"> </w:t>
      </w:r>
      <w:proofErr w:type="spellStart"/>
      <w:r w:rsidRPr="00D0440D">
        <w:rPr>
          <w:b/>
          <w:sz w:val="24"/>
          <w:szCs w:val="24"/>
        </w:rPr>
        <w:t>Muslims</w:t>
      </w:r>
      <w:proofErr w:type="spellEnd"/>
      <w:r w:rsidRPr="00D0440D">
        <w:rPr>
          <w:b/>
          <w:sz w:val="24"/>
          <w:szCs w:val="24"/>
        </w:rPr>
        <w:t>!</w:t>
      </w:r>
    </w:p>
    <w:p w:rsidR="00D0440D" w:rsidRPr="00D0440D" w:rsidRDefault="00D0440D" w:rsidP="005C3C3B">
      <w:pPr>
        <w:pStyle w:val="Gvde"/>
        <w:spacing w:line="336" w:lineRule="auto"/>
        <w:ind w:firstLine="567"/>
        <w:jc w:val="both"/>
        <w:rPr>
          <w:rFonts w:ascii="Times New Roman" w:hAnsi="Times New Roman" w:cs="Times New Roman"/>
        </w:rPr>
      </w:pPr>
      <w:r w:rsidRPr="00D0440D">
        <w:rPr>
          <w:rFonts w:ascii="Times New Roman" w:hAnsi="Times New Roman" w:cs="Times New Roman"/>
        </w:rPr>
        <w:t xml:space="preserve">One day Prophet Muhammad said to one of his companions, Abu </w:t>
      </w:r>
      <w:proofErr w:type="spellStart"/>
      <w:r w:rsidRPr="00D0440D">
        <w:rPr>
          <w:rFonts w:ascii="Times New Roman" w:hAnsi="Times New Roman" w:cs="Times New Roman"/>
        </w:rPr>
        <w:t>Sa’id</w:t>
      </w:r>
      <w:proofErr w:type="spellEnd"/>
      <w:r w:rsidRPr="00D0440D">
        <w:rPr>
          <w:rFonts w:ascii="Times New Roman" w:hAnsi="Times New Roman" w:cs="Times New Roman"/>
        </w:rPr>
        <w:t xml:space="preserve"> ibn al-</w:t>
      </w:r>
      <w:proofErr w:type="spellStart"/>
      <w:proofErr w:type="gramStart"/>
      <w:r w:rsidRPr="00D0440D">
        <w:rPr>
          <w:rFonts w:ascii="Times New Roman" w:hAnsi="Times New Roman" w:cs="Times New Roman"/>
        </w:rPr>
        <w:t>Mualla</w:t>
      </w:r>
      <w:proofErr w:type="spellEnd"/>
      <w:r w:rsidRPr="00D0440D">
        <w:rPr>
          <w:rFonts w:ascii="Times New Roman" w:hAnsi="Times New Roman" w:cs="Times New Roman"/>
        </w:rPr>
        <w:t>:</w:t>
      </w:r>
      <w:proofErr w:type="gramEnd"/>
      <w:r w:rsidRPr="00D0440D">
        <w:rPr>
          <w:rFonts w:ascii="Times New Roman" w:hAnsi="Times New Roman" w:cs="Times New Roman"/>
        </w:rPr>
        <w:t xml:space="preserve"> </w:t>
      </w:r>
      <w:r w:rsidRPr="00D0440D">
        <w:rPr>
          <w:rFonts w:ascii="Times New Roman" w:hAnsi="Times New Roman" w:cs="Times New Roman"/>
          <w:b/>
          <w:bCs/>
        </w:rPr>
        <w:t>“Shall I teach you the greatest surah in the Qur’an before you leave the masjid?”</w:t>
      </w:r>
      <w:r w:rsidRPr="00D0440D">
        <w:rPr>
          <w:rFonts w:ascii="Times New Roman" w:hAnsi="Times New Roman" w:cs="Times New Roman"/>
        </w:rPr>
        <w:t xml:space="preserve"> After the prayer as they left the masjid, he (saw) said: </w:t>
      </w:r>
      <w:r w:rsidRPr="00D0440D">
        <w:rPr>
          <w:rFonts w:ascii="Times New Roman" w:hAnsi="Times New Roman" w:cs="Times New Roman"/>
          <w:b/>
          <w:bCs/>
        </w:rPr>
        <w:t>“It is the Surah al-</w:t>
      </w:r>
      <w:proofErr w:type="spellStart"/>
      <w:r w:rsidRPr="00D0440D">
        <w:rPr>
          <w:rFonts w:ascii="Times New Roman" w:hAnsi="Times New Roman" w:cs="Times New Roman"/>
          <w:b/>
          <w:bCs/>
        </w:rPr>
        <w:t>Fatiha</w:t>
      </w:r>
      <w:proofErr w:type="spellEnd"/>
      <w:r w:rsidRPr="00D0440D">
        <w:rPr>
          <w:rFonts w:ascii="Times New Roman" w:hAnsi="Times New Roman" w:cs="Times New Roman"/>
          <w:b/>
          <w:bCs/>
        </w:rPr>
        <w:t xml:space="preserve"> that consists of seven verses and is recited repeatedly during prayers.”</w:t>
      </w:r>
      <w:r w:rsidRPr="00D0440D">
        <w:rPr>
          <w:rStyle w:val="SonnotBavurusu"/>
          <w:rFonts w:ascii="Times New Roman" w:hAnsi="Times New Roman" w:cs="Times New Roman"/>
          <w:b/>
        </w:rPr>
        <w:endnoteReference w:id="1"/>
      </w:r>
    </w:p>
    <w:p w:rsidR="00D0440D" w:rsidRPr="00D0440D" w:rsidRDefault="00D0440D" w:rsidP="005C3C3B">
      <w:pPr>
        <w:pStyle w:val="Gvde"/>
        <w:spacing w:before="120" w:line="336" w:lineRule="auto"/>
        <w:ind w:firstLine="567"/>
        <w:jc w:val="both"/>
        <w:rPr>
          <w:rFonts w:ascii="Times New Roman" w:hAnsi="Times New Roman" w:cs="Times New Roman"/>
          <w:b/>
        </w:rPr>
      </w:pPr>
      <w:r w:rsidRPr="00D0440D">
        <w:rPr>
          <w:rFonts w:ascii="Times New Roman" w:hAnsi="Times New Roman" w:cs="Times New Roman"/>
          <w:b/>
        </w:rPr>
        <w:t>Dear Believers!</w:t>
      </w:r>
    </w:p>
    <w:p w:rsidR="00D0440D" w:rsidRPr="00D0440D" w:rsidRDefault="00D0440D" w:rsidP="005C3C3B">
      <w:pPr>
        <w:pStyle w:val="Gvde"/>
        <w:spacing w:line="33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440D">
        <w:rPr>
          <w:rFonts w:ascii="Times New Roman" w:hAnsi="Times New Roman" w:cs="Times New Roman"/>
        </w:rPr>
        <w:t>The Surah al-</w:t>
      </w:r>
      <w:proofErr w:type="spellStart"/>
      <w:r w:rsidRPr="00D0440D">
        <w:rPr>
          <w:rFonts w:ascii="Times New Roman" w:hAnsi="Times New Roman" w:cs="Times New Roman"/>
        </w:rPr>
        <w:t>Fatiha</w:t>
      </w:r>
      <w:proofErr w:type="spellEnd"/>
      <w:r w:rsidRPr="00D0440D">
        <w:rPr>
          <w:rFonts w:ascii="Times New Roman" w:hAnsi="Times New Roman" w:cs="Times New Roman"/>
        </w:rPr>
        <w:t xml:space="preserve"> is the preface of our divine book the Holy Qur’an. We recite this surah in every </w:t>
      </w:r>
      <w:proofErr w:type="spellStart"/>
      <w:r w:rsidRPr="00D0440D">
        <w:rPr>
          <w:rFonts w:ascii="Times New Roman" w:hAnsi="Times New Roman" w:cs="Times New Roman"/>
        </w:rPr>
        <w:t>rakat</w:t>
      </w:r>
      <w:proofErr w:type="spellEnd"/>
      <w:r w:rsidRPr="00D0440D">
        <w:rPr>
          <w:rFonts w:ascii="Times New Roman" w:hAnsi="Times New Roman" w:cs="Times New Roman"/>
        </w:rPr>
        <w:t xml:space="preserve"> of our prayers as Prophet Muhammad once said, </w:t>
      </w:r>
      <w:r w:rsidRPr="00D0440D">
        <w:rPr>
          <w:rFonts w:ascii="Times New Roman" w:hAnsi="Times New Roman" w:cs="Times New Roman"/>
          <w:b/>
          <w:bCs/>
        </w:rPr>
        <w:t>“If anyone observes prayer in which he does not recite the Surah al-</w:t>
      </w:r>
      <w:proofErr w:type="spellStart"/>
      <w:r w:rsidRPr="00D0440D">
        <w:rPr>
          <w:rFonts w:ascii="Times New Roman" w:hAnsi="Times New Roman" w:cs="Times New Roman"/>
          <w:b/>
          <w:bCs/>
        </w:rPr>
        <w:t>Fatiha</w:t>
      </w:r>
      <w:proofErr w:type="spellEnd"/>
      <w:r w:rsidRPr="00D0440D">
        <w:rPr>
          <w:rFonts w:ascii="Times New Roman" w:hAnsi="Times New Roman" w:cs="Times New Roman"/>
          <w:b/>
          <w:bCs/>
        </w:rPr>
        <w:t>, his prayer is deficient and not complete.”</w:t>
      </w:r>
      <w:r w:rsidRPr="00D0440D">
        <w:rPr>
          <w:rStyle w:val="SonnotBavurusu"/>
          <w:rFonts w:ascii="Times New Roman" w:hAnsi="Times New Roman" w:cs="Times New Roman"/>
          <w:b/>
          <w:bCs/>
        </w:rPr>
        <w:endnoteReference w:id="2"/>
      </w:r>
      <w:r w:rsidRPr="00D0440D">
        <w:rPr>
          <w:rFonts w:ascii="Times New Roman" w:hAnsi="Times New Roman" w:cs="Times New Roman"/>
        </w:rPr>
        <w:t xml:space="preserve"> Whenever we recite the Surah al-</w:t>
      </w:r>
      <w:proofErr w:type="spellStart"/>
      <w:r w:rsidRPr="00D0440D">
        <w:rPr>
          <w:rFonts w:ascii="Times New Roman" w:hAnsi="Times New Roman" w:cs="Times New Roman"/>
        </w:rPr>
        <w:t>Fatiha</w:t>
      </w:r>
      <w:proofErr w:type="spellEnd"/>
      <w:r w:rsidRPr="00D0440D">
        <w:rPr>
          <w:rFonts w:ascii="Times New Roman" w:hAnsi="Times New Roman" w:cs="Times New Roman"/>
        </w:rPr>
        <w:t xml:space="preserve">, which is a servant’s heartfelt communication with their Lord, we become relieved knowing that Allah the Almighty states, </w:t>
      </w:r>
      <w:r w:rsidRPr="00D0440D">
        <w:rPr>
          <w:rFonts w:ascii="Times New Roman" w:hAnsi="Times New Roman" w:cs="Times New Roman"/>
          <w:b/>
          <w:bCs/>
        </w:rPr>
        <w:t>“Whatever My servant wishes shall be granted.”</w:t>
      </w:r>
      <w:r w:rsidRPr="00D0440D">
        <w:rPr>
          <w:rStyle w:val="SonnotBavurusu"/>
          <w:rFonts w:ascii="Times New Roman" w:hAnsi="Times New Roman" w:cs="Times New Roman"/>
          <w:b/>
        </w:rPr>
        <w:endnoteReference w:id="3"/>
      </w:r>
    </w:p>
    <w:p w:rsidR="00D0440D" w:rsidRPr="00D0440D" w:rsidRDefault="00D0440D" w:rsidP="005C3C3B">
      <w:pPr>
        <w:pStyle w:val="Gvde"/>
        <w:spacing w:before="120" w:line="336" w:lineRule="auto"/>
        <w:ind w:firstLine="567"/>
        <w:jc w:val="both"/>
        <w:rPr>
          <w:rFonts w:ascii="Times New Roman" w:hAnsi="Times New Roman" w:cs="Times New Roman"/>
          <w:b/>
        </w:rPr>
      </w:pPr>
      <w:r w:rsidRPr="00D0440D">
        <w:rPr>
          <w:rFonts w:ascii="Times New Roman" w:hAnsi="Times New Roman" w:cs="Times New Roman"/>
          <w:b/>
        </w:rPr>
        <w:t>Dear Muslims!</w:t>
      </w:r>
    </w:p>
    <w:p w:rsidR="00D0440D" w:rsidRPr="00D0440D" w:rsidRDefault="00D0440D" w:rsidP="005C3C3B">
      <w:pPr>
        <w:spacing w:line="336" w:lineRule="auto"/>
        <w:ind w:firstLine="567"/>
        <w:jc w:val="both"/>
        <w:rPr>
          <w:i/>
          <w:iCs/>
          <w:color w:val="000000"/>
          <w:sz w:val="24"/>
          <w:szCs w:val="24"/>
        </w:rPr>
      </w:pPr>
      <w:proofErr w:type="spellStart"/>
      <w:r w:rsidRPr="00D0440D">
        <w:rPr>
          <w:sz w:val="24"/>
          <w:szCs w:val="24"/>
        </w:rPr>
        <w:t>We</w:t>
      </w:r>
      <w:proofErr w:type="spellEnd"/>
      <w:r w:rsidRPr="00D0440D">
        <w:rPr>
          <w:sz w:val="24"/>
          <w:szCs w:val="24"/>
        </w:rPr>
        <w:t xml:space="preserve"> </w:t>
      </w:r>
      <w:proofErr w:type="gramStart"/>
      <w:r w:rsidRPr="00D0440D">
        <w:rPr>
          <w:sz w:val="24"/>
          <w:szCs w:val="24"/>
        </w:rPr>
        <w:t>start</w:t>
      </w:r>
      <w:proofErr w:type="gram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Surah</w:t>
      </w:r>
      <w:proofErr w:type="spellEnd"/>
      <w:r w:rsidRPr="00D0440D">
        <w:rPr>
          <w:sz w:val="24"/>
          <w:szCs w:val="24"/>
        </w:rPr>
        <w:t xml:space="preserve"> al-Fatiha </w:t>
      </w:r>
      <w:proofErr w:type="spellStart"/>
      <w:r w:rsidRPr="00D0440D">
        <w:rPr>
          <w:sz w:val="24"/>
          <w:szCs w:val="24"/>
        </w:rPr>
        <w:t>by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reciting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Basmalah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namely</w:t>
      </w:r>
      <w:proofErr w:type="spellEnd"/>
      <w:r w:rsidRPr="00D0440D">
        <w:rPr>
          <w:sz w:val="24"/>
          <w:szCs w:val="24"/>
        </w:rPr>
        <w:t xml:space="preserve"> “</w:t>
      </w:r>
      <w:proofErr w:type="spellStart"/>
      <w:r w:rsidRPr="00D0440D">
        <w:rPr>
          <w:sz w:val="24"/>
          <w:szCs w:val="24"/>
        </w:rPr>
        <w:t>In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Name of Allah,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Entirely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Merciful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Especially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Merciful</w:t>
      </w:r>
      <w:proofErr w:type="spellEnd"/>
      <w:r w:rsidRPr="00D0440D">
        <w:rPr>
          <w:sz w:val="24"/>
          <w:szCs w:val="24"/>
        </w:rPr>
        <w:t xml:space="preserve">”. </w:t>
      </w:r>
      <w:proofErr w:type="spellStart"/>
      <w:r w:rsidRPr="00D0440D">
        <w:rPr>
          <w:sz w:val="24"/>
          <w:szCs w:val="24"/>
        </w:rPr>
        <w:t>We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know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that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every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act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initiated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without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remembering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name of Allah is </w:t>
      </w:r>
      <w:proofErr w:type="spellStart"/>
      <w:r w:rsidRPr="00D0440D">
        <w:rPr>
          <w:sz w:val="24"/>
          <w:szCs w:val="24"/>
        </w:rPr>
        <w:t>deficient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incomplete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lacking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divine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abundance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blessings</w:t>
      </w:r>
      <w:proofErr w:type="spellEnd"/>
      <w:r w:rsidRPr="00D0440D">
        <w:rPr>
          <w:sz w:val="24"/>
          <w:szCs w:val="24"/>
        </w:rPr>
        <w:t>.</w:t>
      </w:r>
    </w:p>
    <w:p w:rsidR="00D0440D" w:rsidRPr="00D0440D" w:rsidRDefault="00D0440D" w:rsidP="005C3C3B">
      <w:pPr>
        <w:spacing w:before="120" w:line="336" w:lineRule="auto"/>
        <w:ind w:firstLine="567"/>
        <w:jc w:val="both"/>
        <w:rPr>
          <w:sz w:val="24"/>
          <w:szCs w:val="24"/>
        </w:rPr>
      </w:pPr>
      <w:proofErr w:type="spellStart"/>
      <w:r w:rsidRPr="00D0440D">
        <w:rPr>
          <w:b/>
          <w:color w:val="0000FF"/>
          <w:sz w:val="24"/>
          <w:szCs w:val="24"/>
        </w:rPr>
        <w:t>Upon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reciting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the</w:t>
      </w:r>
      <w:proofErr w:type="spellEnd"/>
      <w:r w:rsidRPr="00D0440D">
        <w:rPr>
          <w:b/>
          <w:color w:val="0000FF"/>
          <w:sz w:val="24"/>
          <w:szCs w:val="24"/>
        </w:rPr>
        <w:t xml:space="preserve"> verse, </w:t>
      </w:r>
      <w:proofErr w:type="spellStart"/>
      <w:r w:rsidRPr="00D0440D">
        <w:rPr>
          <w:b/>
          <w:color w:val="0000FF"/>
          <w:sz w:val="24"/>
          <w:szCs w:val="24"/>
        </w:rPr>
        <w:t>اَلْحَمْدُ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لِلّٰهِ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رَبِّ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الْـعَالَم۪ينَۙ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we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extend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our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endless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gratitude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thankfulness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praise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reverence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our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Lord</w:t>
      </w:r>
      <w:proofErr w:type="spellEnd"/>
      <w:r w:rsidRPr="00D0440D">
        <w:rPr>
          <w:sz w:val="24"/>
          <w:szCs w:val="24"/>
        </w:rPr>
        <w:t xml:space="preserve"> (</w:t>
      </w:r>
      <w:proofErr w:type="spellStart"/>
      <w:r w:rsidRPr="00D0440D">
        <w:rPr>
          <w:sz w:val="24"/>
          <w:szCs w:val="24"/>
        </w:rPr>
        <w:t>swt</w:t>
      </w:r>
      <w:proofErr w:type="spellEnd"/>
      <w:r w:rsidRPr="00D0440D">
        <w:rPr>
          <w:sz w:val="24"/>
          <w:szCs w:val="24"/>
        </w:rPr>
        <w:t xml:space="preserve">), </w:t>
      </w:r>
      <w:proofErr w:type="spellStart"/>
      <w:r w:rsidRPr="00D0440D">
        <w:rPr>
          <w:sz w:val="24"/>
          <w:szCs w:val="24"/>
        </w:rPr>
        <w:t>Who</w:t>
      </w:r>
      <w:proofErr w:type="spellEnd"/>
      <w:r w:rsidRPr="00D0440D">
        <w:rPr>
          <w:sz w:val="24"/>
          <w:szCs w:val="24"/>
        </w:rPr>
        <w:t xml:space="preserve"> is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Creator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Ruler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universe</w:t>
      </w:r>
      <w:proofErr w:type="spellEnd"/>
      <w:r w:rsidRPr="00D0440D">
        <w:rPr>
          <w:sz w:val="24"/>
          <w:szCs w:val="24"/>
        </w:rPr>
        <w:t>.</w:t>
      </w:r>
    </w:p>
    <w:p w:rsidR="00D0440D" w:rsidRPr="00D0440D" w:rsidRDefault="00D0440D" w:rsidP="005C3C3B">
      <w:pPr>
        <w:spacing w:before="120" w:line="336" w:lineRule="auto"/>
        <w:ind w:firstLine="567"/>
        <w:jc w:val="both"/>
        <w:rPr>
          <w:sz w:val="24"/>
          <w:szCs w:val="24"/>
        </w:rPr>
      </w:pPr>
      <w:proofErr w:type="spellStart"/>
      <w:r w:rsidRPr="00D0440D">
        <w:rPr>
          <w:b/>
          <w:color w:val="0000FF"/>
          <w:sz w:val="24"/>
          <w:szCs w:val="24"/>
        </w:rPr>
        <w:t>اَلرَّحْمٰنِ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الرَّح۪يمِۙ</w:t>
      </w:r>
      <w:proofErr w:type="spellEnd"/>
      <w:r w:rsidRPr="00D0440D">
        <w:rPr>
          <w:sz w:val="24"/>
          <w:szCs w:val="24"/>
        </w:rPr>
        <w:t xml:space="preserve">  </w:t>
      </w:r>
      <w:proofErr w:type="spellStart"/>
      <w:r w:rsidRPr="00D0440D">
        <w:rPr>
          <w:sz w:val="24"/>
          <w:szCs w:val="24"/>
        </w:rPr>
        <w:t>We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know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that</w:t>
      </w:r>
      <w:proofErr w:type="spellEnd"/>
      <w:r w:rsidRPr="00D0440D">
        <w:rPr>
          <w:sz w:val="24"/>
          <w:szCs w:val="24"/>
        </w:rPr>
        <w:t xml:space="preserve"> He (</w:t>
      </w:r>
      <w:proofErr w:type="spellStart"/>
      <w:r w:rsidRPr="00D0440D">
        <w:rPr>
          <w:sz w:val="24"/>
          <w:szCs w:val="24"/>
        </w:rPr>
        <w:t>swt</w:t>
      </w:r>
      <w:proofErr w:type="spellEnd"/>
      <w:r w:rsidRPr="00D0440D">
        <w:rPr>
          <w:sz w:val="24"/>
          <w:szCs w:val="24"/>
        </w:rPr>
        <w:t xml:space="preserve">) is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Entirely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Merciful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Especially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Merciful</w:t>
      </w:r>
      <w:proofErr w:type="spellEnd"/>
      <w:r w:rsidRPr="00D0440D">
        <w:rPr>
          <w:sz w:val="24"/>
          <w:szCs w:val="24"/>
        </w:rPr>
        <w:t xml:space="preserve">. His </w:t>
      </w:r>
      <w:proofErr w:type="spellStart"/>
      <w:r w:rsidRPr="00D0440D">
        <w:rPr>
          <w:sz w:val="24"/>
          <w:szCs w:val="24"/>
        </w:rPr>
        <w:t>grace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mercy</w:t>
      </w:r>
      <w:proofErr w:type="spellEnd"/>
      <w:r w:rsidRPr="00D0440D">
        <w:rPr>
          <w:sz w:val="24"/>
          <w:szCs w:val="24"/>
        </w:rPr>
        <w:t xml:space="preserve"> is </w:t>
      </w:r>
      <w:proofErr w:type="spellStart"/>
      <w:r w:rsidRPr="00D0440D">
        <w:rPr>
          <w:sz w:val="24"/>
          <w:szCs w:val="24"/>
        </w:rPr>
        <w:t>abundant</w:t>
      </w:r>
      <w:proofErr w:type="spellEnd"/>
      <w:r w:rsidRPr="00D0440D">
        <w:rPr>
          <w:sz w:val="24"/>
          <w:szCs w:val="24"/>
        </w:rPr>
        <w:t>.</w:t>
      </w:r>
    </w:p>
    <w:p w:rsidR="00D0440D" w:rsidRPr="00D0440D" w:rsidRDefault="00D0440D" w:rsidP="005C3C3B">
      <w:pPr>
        <w:spacing w:before="120" w:line="336" w:lineRule="auto"/>
        <w:ind w:firstLine="567"/>
        <w:jc w:val="both"/>
        <w:rPr>
          <w:sz w:val="24"/>
          <w:szCs w:val="24"/>
        </w:rPr>
      </w:pPr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مَالِكِ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يَوْمِ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الدّ۪ينِۜ</w:t>
      </w:r>
      <w:proofErr w:type="spellEnd"/>
      <w:r w:rsidRPr="00D0440D">
        <w:rPr>
          <w:b/>
          <w:color w:val="0000FF"/>
          <w:sz w:val="24"/>
          <w:szCs w:val="24"/>
        </w:rPr>
        <w:t xml:space="preserve">  </w:t>
      </w:r>
      <w:r w:rsidRPr="00D0440D">
        <w:rPr>
          <w:sz w:val="24"/>
          <w:szCs w:val="24"/>
        </w:rPr>
        <w:t xml:space="preserve"> He (</w:t>
      </w:r>
      <w:proofErr w:type="spellStart"/>
      <w:r w:rsidRPr="00D0440D">
        <w:rPr>
          <w:sz w:val="24"/>
          <w:szCs w:val="24"/>
        </w:rPr>
        <w:t>swt</w:t>
      </w:r>
      <w:proofErr w:type="spellEnd"/>
      <w:r w:rsidRPr="00D0440D">
        <w:rPr>
          <w:sz w:val="24"/>
          <w:szCs w:val="24"/>
        </w:rPr>
        <w:t xml:space="preserve">) is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only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Sovereign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Day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Judgment</w:t>
      </w:r>
      <w:proofErr w:type="spellEnd"/>
      <w:r w:rsidRPr="00D0440D">
        <w:rPr>
          <w:sz w:val="24"/>
          <w:szCs w:val="24"/>
        </w:rPr>
        <w:t>. He (</w:t>
      </w:r>
      <w:proofErr w:type="spellStart"/>
      <w:r w:rsidRPr="00D0440D">
        <w:rPr>
          <w:sz w:val="24"/>
          <w:szCs w:val="24"/>
        </w:rPr>
        <w:t>swt</w:t>
      </w:r>
      <w:proofErr w:type="spellEnd"/>
      <w:r w:rsidRPr="00D0440D">
        <w:rPr>
          <w:sz w:val="24"/>
          <w:szCs w:val="24"/>
        </w:rPr>
        <w:t xml:space="preserve">) is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Owner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Absolute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Justice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Who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will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make</w:t>
      </w:r>
      <w:proofErr w:type="spellEnd"/>
      <w:r w:rsidRPr="00D0440D">
        <w:rPr>
          <w:sz w:val="24"/>
          <w:szCs w:val="24"/>
        </w:rPr>
        <w:t xml:space="preserve"> His </w:t>
      </w:r>
      <w:proofErr w:type="spellStart"/>
      <w:r w:rsidRPr="00D0440D">
        <w:rPr>
          <w:sz w:val="24"/>
          <w:szCs w:val="24"/>
        </w:rPr>
        <w:t>servants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recompense</w:t>
      </w:r>
      <w:proofErr w:type="spellEnd"/>
      <w:r w:rsidRPr="00D0440D">
        <w:rPr>
          <w:sz w:val="24"/>
          <w:szCs w:val="24"/>
        </w:rPr>
        <w:t xml:space="preserve"> in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Hereafter</w:t>
      </w:r>
      <w:proofErr w:type="spellEnd"/>
      <w:r w:rsidRPr="00D0440D">
        <w:rPr>
          <w:sz w:val="24"/>
          <w:szCs w:val="24"/>
        </w:rPr>
        <w:t>.</w:t>
      </w:r>
    </w:p>
    <w:p w:rsidR="00D0440D" w:rsidRPr="00D0440D" w:rsidRDefault="00D0440D" w:rsidP="005C3C3B">
      <w:pPr>
        <w:pStyle w:val="NormalWeb"/>
        <w:spacing w:before="120" w:line="336" w:lineRule="auto"/>
        <w:ind w:firstLine="567"/>
        <w:jc w:val="both"/>
      </w:pPr>
      <w:proofErr w:type="spellStart"/>
      <w:r w:rsidRPr="00D0440D">
        <w:rPr>
          <w:b/>
          <w:color w:val="0000FF"/>
        </w:rPr>
        <w:t>اِيَّاكَ</w:t>
      </w:r>
      <w:proofErr w:type="spellEnd"/>
      <w:r w:rsidRPr="00D0440D">
        <w:rPr>
          <w:b/>
          <w:color w:val="0000FF"/>
        </w:rPr>
        <w:t xml:space="preserve"> </w:t>
      </w:r>
      <w:proofErr w:type="spellStart"/>
      <w:r w:rsidRPr="00D0440D">
        <w:rPr>
          <w:b/>
          <w:color w:val="0000FF"/>
        </w:rPr>
        <w:t>نَعْبُدُ</w:t>
      </w:r>
      <w:proofErr w:type="spellEnd"/>
      <w:r w:rsidRPr="00D0440D">
        <w:rPr>
          <w:b/>
          <w:color w:val="0000FF"/>
        </w:rPr>
        <w:t xml:space="preserve"> </w:t>
      </w:r>
      <w:proofErr w:type="spellStart"/>
      <w:r w:rsidRPr="00D0440D">
        <w:rPr>
          <w:b/>
          <w:color w:val="0000FF"/>
        </w:rPr>
        <w:t>وَاِيَّاكَ</w:t>
      </w:r>
      <w:proofErr w:type="spellEnd"/>
      <w:r w:rsidRPr="00D0440D">
        <w:rPr>
          <w:b/>
          <w:color w:val="0000FF"/>
        </w:rPr>
        <w:t xml:space="preserve"> </w:t>
      </w:r>
      <w:proofErr w:type="spellStart"/>
      <w:r w:rsidRPr="00D0440D">
        <w:rPr>
          <w:b/>
          <w:color w:val="0000FF"/>
        </w:rPr>
        <w:t>نَسْتَع۪ينُۜ</w:t>
      </w:r>
      <w:proofErr w:type="spellEnd"/>
      <w:r w:rsidRPr="00D0440D">
        <w:t xml:space="preserve">  </w:t>
      </w:r>
      <w:proofErr w:type="spellStart"/>
      <w:r w:rsidRPr="00D0440D">
        <w:t>It</w:t>
      </w:r>
      <w:proofErr w:type="spellEnd"/>
      <w:r w:rsidRPr="00D0440D">
        <w:t xml:space="preserve"> is </w:t>
      </w:r>
      <w:proofErr w:type="spellStart"/>
      <w:r w:rsidRPr="00D0440D">
        <w:t>Him</w:t>
      </w:r>
      <w:proofErr w:type="spellEnd"/>
      <w:r w:rsidRPr="00D0440D">
        <w:t xml:space="preserve"> </w:t>
      </w:r>
      <w:proofErr w:type="spellStart"/>
      <w:r w:rsidRPr="00D0440D">
        <w:t>alone</w:t>
      </w:r>
      <w:proofErr w:type="spellEnd"/>
      <w:r w:rsidRPr="00D0440D">
        <w:t xml:space="preserve"> </w:t>
      </w:r>
      <w:proofErr w:type="spellStart"/>
      <w:r w:rsidRPr="00D0440D">
        <w:t>we</w:t>
      </w:r>
      <w:proofErr w:type="spellEnd"/>
      <w:r w:rsidRPr="00D0440D">
        <w:t xml:space="preserve"> </w:t>
      </w:r>
      <w:proofErr w:type="spellStart"/>
      <w:r w:rsidRPr="00D0440D">
        <w:t>worship</w:t>
      </w:r>
      <w:proofErr w:type="spellEnd"/>
      <w:r w:rsidRPr="00D0440D">
        <w:t xml:space="preserve"> </w:t>
      </w:r>
      <w:proofErr w:type="spellStart"/>
      <w:r w:rsidRPr="00D0440D">
        <w:t>and</w:t>
      </w:r>
      <w:proofErr w:type="spellEnd"/>
      <w:r w:rsidRPr="00D0440D">
        <w:t xml:space="preserve"> </w:t>
      </w:r>
      <w:proofErr w:type="spellStart"/>
      <w:r w:rsidRPr="00D0440D">
        <w:t>Him</w:t>
      </w:r>
      <w:proofErr w:type="spellEnd"/>
      <w:r w:rsidRPr="00D0440D">
        <w:t xml:space="preserve"> </w:t>
      </w:r>
      <w:proofErr w:type="spellStart"/>
      <w:r w:rsidRPr="00D0440D">
        <w:t>we</w:t>
      </w:r>
      <w:proofErr w:type="spellEnd"/>
      <w:r w:rsidRPr="00D0440D">
        <w:t xml:space="preserve"> ask </w:t>
      </w:r>
      <w:proofErr w:type="spellStart"/>
      <w:r w:rsidRPr="00D0440D">
        <w:t>for</w:t>
      </w:r>
      <w:proofErr w:type="spellEnd"/>
      <w:r w:rsidRPr="00D0440D">
        <w:t xml:space="preserve"> </w:t>
      </w:r>
      <w:proofErr w:type="spellStart"/>
      <w:r w:rsidRPr="00D0440D">
        <w:t>help</w:t>
      </w:r>
      <w:proofErr w:type="spellEnd"/>
      <w:r w:rsidRPr="00D0440D">
        <w:t xml:space="preserve">. </w:t>
      </w:r>
      <w:proofErr w:type="spellStart"/>
      <w:r w:rsidRPr="00D0440D">
        <w:t>For</w:t>
      </w:r>
      <w:proofErr w:type="spellEnd"/>
      <w:r w:rsidRPr="00D0440D">
        <w:t xml:space="preserve"> </w:t>
      </w:r>
      <w:proofErr w:type="spellStart"/>
      <w:r w:rsidRPr="00D0440D">
        <w:t>there</w:t>
      </w:r>
      <w:proofErr w:type="spellEnd"/>
      <w:r w:rsidRPr="00D0440D">
        <w:t xml:space="preserve"> is </w:t>
      </w:r>
      <w:proofErr w:type="spellStart"/>
      <w:r w:rsidRPr="00D0440D">
        <w:t>no</w:t>
      </w:r>
      <w:proofErr w:type="spellEnd"/>
      <w:r w:rsidRPr="00D0440D">
        <w:t xml:space="preserve"> </w:t>
      </w:r>
      <w:proofErr w:type="spellStart"/>
      <w:r w:rsidRPr="00D0440D">
        <w:t>other</w:t>
      </w:r>
      <w:proofErr w:type="spellEnd"/>
      <w:r w:rsidRPr="00D0440D">
        <w:t xml:space="preserve"> </w:t>
      </w:r>
      <w:proofErr w:type="spellStart"/>
      <w:r w:rsidRPr="00D0440D">
        <w:t>true</w:t>
      </w:r>
      <w:proofErr w:type="spellEnd"/>
      <w:r w:rsidRPr="00D0440D">
        <w:t xml:space="preserve"> </w:t>
      </w:r>
      <w:proofErr w:type="spellStart"/>
      <w:r w:rsidRPr="00D0440D">
        <w:t>authority</w:t>
      </w:r>
      <w:proofErr w:type="spellEnd"/>
      <w:r w:rsidRPr="00D0440D">
        <w:t xml:space="preserve"> </w:t>
      </w:r>
      <w:proofErr w:type="spellStart"/>
      <w:r w:rsidRPr="00D0440D">
        <w:t>to</w:t>
      </w:r>
      <w:proofErr w:type="spellEnd"/>
      <w:r w:rsidRPr="00D0440D">
        <w:t xml:space="preserve"> </w:t>
      </w:r>
      <w:proofErr w:type="spellStart"/>
      <w:r w:rsidRPr="00D0440D">
        <w:t>seek</w:t>
      </w:r>
      <w:proofErr w:type="spellEnd"/>
      <w:r w:rsidRPr="00D0440D">
        <w:t xml:space="preserve"> </w:t>
      </w:r>
      <w:proofErr w:type="spellStart"/>
      <w:r w:rsidRPr="00D0440D">
        <w:t>refuge</w:t>
      </w:r>
      <w:proofErr w:type="spellEnd"/>
      <w:r w:rsidRPr="00D0440D">
        <w:t xml:space="preserve"> in, </w:t>
      </w:r>
      <w:proofErr w:type="spellStart"/>
      <w:r w:rsidRPr="00D0440D">
        <w:t>lean</w:t>
      </w:r>
      <w:proofErr w:type="spellEnd"/>
      <w:r w:rsidRPr="00D0440D">
        <w:t xml:space="preserve"> on, </w:t>
      </w:r>
      <w:proofErr w:type="spellStart"/>
      <w:r w:rsidRPr="00D0440D">
        <w:t>and</w:t>
      </w:r>
      <w:proofErr w:type="spellEnd"/>
      <w:r w:rsidRPr="00D0440D">
        <w:t xml:space="preserve"> </w:t>
      </w:r>
      <w:proofErr w:type="spellStart"/>
      <w:r w:rsidRPr="00D0440D">
        <w:t>trust</w:t>
      </w:r>
      <w:proofErr w:type="spellEnd"/>
      <w:r w:rsidRPr="00D0440D">
        <w:t xml:space="preserve"> in.</w:t>
      </w:r>
    </w:p>
    <w:p w:rsidR="00D0440D" w:rsidRPr="00D0440D" w:rsidRDefault="00D0440D" w:rsidP="005C3C3B">
      <w:pPr>
        <w:spacing w:line="336" w:lineRule="auto"/>
        <w:jc w:val="right"/>
        <w:rPr>
          <w:b/>
          <w:color w:val="0000FF"/>
          <w:sz w:val="24"/>
          <w:szCs w:val="24"/>
        </w:rPr>
      </w:pPr>
      <w:proofErr w:type="spellStart"/>
      <w:r w:rsidRPr="00D0440D">
        <w:rPr>
          <w:b/>
          <w:color w:val="0000FF"/>
          <w:sz w:val="24"/>
          <w:szCs w:val="24"/>
        </w:rPr>
        <w:t>اِهْدِنَا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الصِّرَاطَ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الْمُسْتَق۪يمَۙ</w:t>
      </w:r>
      <w:proofErr w:type="spellEnd"/>
      <w:r w:rsidRPr="00D0440D">
        <w:rPr>
          <w:b/>
          <w:color w:val="0000FF"/>
          <w:sz w:val="24"/>
          <w:szCs w:val="24"/>
        </w:rPr>
        <w:t xml:space="preserve">  </w:t>
      </w:r>
      <w:proofErr w:type="spellStart"/>
      <w:r w:rsidRPr="00D0440D">
        <w:rPr>
          <w:b/>
          <w:color w:val="0000FF"/>
          <w:sz w:val="24"/>
          <w:szCs w:val="24"/>
        </w:rPr>
        <w:t>صِرَاطَ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الَّذ۪ينَ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اَنْعَمْتَ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عَلَيْهِمْۙ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</w:p>
    <w:p w:rsidR="00D0440D" w:rsidRPr="00D0440D" w:rsidRDefault="00D0440D" w:rsidP="005C3C3B">
      <w:pPr>
        <w:spacing w:line="336" w:lineRule="auto"/>
        <w:jc w:val="right"/>
        <w:rPr>
          <w:rFonts w:eastAsia="Calibri"/>
          <w:b/>
          <w:bCs/>
          <w:color w:val="0000FF"/>
          <w:sz w:val="24"/>
          <w:szCs w:val="24"/>
        </w:rPr>
      </w:pPr>
      <w:proofErr w:type="spellStart"/>
      <w:r w:rsidRPr="00D0440D">
        <w:rPr>
          <w:b/>
          <w:color w:val="0000FF"/>
          <w:sz w:val="24"/>
          <w:szCs w:val="24"/>
        </w:rPr>
        <w:t>غَيْرِ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الْمَغْضُوبِ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عَلَيْهِمْ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وَلَا</w:t>
      </w:r>
      <w:proofErr w:type="spellEnd"/>
      <w:r w:rsidRPr="00D0440D">
        <w:rPr>
          <w:b/>
          <w:color w:val="0000FF"/>
          <w:sz w:val="24"/>
          <w:szCs w:val="24"/>
        </w:rPr>
        <w:t xml:space="preserve"> </w:t>
      </w:r>
      <w:proofErr w:type="spellStart"/>
      <w:r w:rsidRPr="00D0440D">
        <w:rPr>
          <w:b/>
          <w:color w:val="0000FF"/>
          <w:sz w:val="24"/>
          <w:szCs w:val="24"/>
        </w:rPr>
        <w:t>الضَّٓالّ۪ينَ</w:t>
      </w:r>
      <w:proofErr w:type="spellEnd"/>
    </w:p>
    <w:p w:rsidR="00D0440D" w:rsidRPr="00D0440D" w:rsidRDefault="00D0440D" w:rsidP="005C3C3B">
      <w:pPr>
        <w:spacing w:before="120" w:line="336" w:lineRule="auto"/>
        <w:ind w:firstLine="567"/>
        <w:jc w:val="both"/>
        <w:rPr>
          <w:sz w:val="24"/>
          <w:szCs w:val="24"/>
        </w:rPr>
      </w:pPr>
      <w:r w:rsidRPr="00D0440D">
        <w:rPr>
          <w:sz w:val="24"/>
          <w:szCs w:val="24"/>
        </w:rPr>
        <w:t xml:space="preserve">O Allah, </w:t>
      </w:r>
      <w:proofErr w:type="spellStart"/>
      <w:r w:rsidRPr="00D0440D">
        <w:rPr>
          <w:sz w:val="24"/>
          <w:szCs w:val="24"/>
        </w:rPr>
        <w:t>our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Lord</w:t>
      </w:r>
      <w:proofErr w:type="spellEnd"/>
      <w:r w:rsidRPr="00D0440D">
        <w:rPr>
          <w:sz w:val="24"/>
          <w:szCs w:val="24"/>
        </w:rPr>
        <w:t xml:space="preserve">! “Guide us </w:t>
      </w:r>
      <w:proofErr w:type="spellStart"/>
      <w:r w:rsidRPr="00D0440D">
        <w:rPr>
          <w:sz w:val="24"/>
          <w:szCs w:val="24"/>
        </w:rPr>
        <w:t>to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straight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path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path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those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upon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whom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You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have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bestowed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favor</w:t>
      </w:r>
      <w:proofErr w:type="spellEnd"/>
      <w:r w:rsidRPr="00D0440D">
        <w:rPr>
          <w:sz w:val="24"/>
          <w:szCs w:val="24"/>
        </w:rPr>
        <w:t xml:space="preserve">. Not of </w:t>
      </w:r>
      <w:proofErr w:type="spellStart"/>
      <w:r w:rsidRPr="00D0440D">
        <w:rPr>
          <w:sz w:val="24"/>
          <w:szCs w:val="24"/>
        </w:rPr>
        <w:t>those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who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have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earned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Your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anger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or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those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who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are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astray</w:t>
      </w:r>
      <w:proofErr w:type="spellEnd"/>
      <w:r w:rsidRPr="00D0440D">
        <w:rPr>
          <w:sz w:val="24"/>
          <w:szCs w:val="24"/>
        </w:rPr>
        <w:t>.”</w:t>
      </w:r>
      <w:r w:rsidRPr="00D0440D">
        <w:rPr>
          <w:sz w:val="24"/>
          <w:szCs w:val="24"/>
          <w:vertAlign w:val="superscript"/>
        </w:rPr>
        <w:endnoteReference w:id="4"/>
      </w:r>
      <w:r w:rsidRPr="00D0440D">
        <w:rPr>
          <w:sz w:val="24"/>
          <w:szCs w:val="24"/>
        </w:rPr>
        <w:t xml:space="preserve"> </w:t>
      </w:r>
      <w:proofErr w:type="gramStart"/>
      <w:r w:rsidRPr="00D0440D">
        <w:rPr>
          <w:sz w:val="24"/>
          <w:szCs w:val="24"/>
        </w:rPr>
        <w:t>Amin</w:t>
      </w:r>
      <w:proofErr w:type="gramEnd"/>
      <w:r w:rsidRPr="00D0440D">
        <w:rPr>
          <w:sz w:val="24"/>
          <w:szCs w:val="24"/>
        </w:rPr>
        <w:t>!</w:t>
      </w:r>
    </w:p>
    <w:p w:rsidR="00D0440D" w:rsidRPr="00D0440D" w:rsidRDefault="00D0440D" w:rsidP="005C3C3B">
      <w:pPr>
        <w:spacing w:before="120" w:line="336" w:lineRule="auto"/>
        <w:ind w:firstLine="567"/>
        <w:jc w:val="both"/>
        <w:rPr>
          <w:b/>
          <w:bCs/>
          <w:sz w:val="24"/>
          <w:szCs w:val="24"/>
        </w:rPr>
      </w:pPr>
      <w:proofErr w:type="spellStart"/>
      <w:r w:rsidRPr="00D0440D">
        <w:rPr>
          <w:b/>
          <w:sz w:val="24"/>
          <w:szCs w:val="24"/>
        </w:rPr>
        <w:t>Dear</w:t>
      </w:r>
      <w:proofErr w:type="spellEnd"/>
      <w:r w:rsidRPr="00D0440D">
        <w:rPr>
          <w:b/>
          <w:sz w:val="24"/>
          <w:szCs w:val="24"/>
        </w:rPr>
        <w:t xml:space="preserve"> </w:t>
      </w:r>
      <w:proofErr w:type="spellStart"/>
      <w:r w:rsidRPr="00D0440D">
        <w:rPr>
          <w:b/>
          <w:sz w:val="24"/>
          <w:szCs w:val="24"/>
        </w:rPr>
        <w:t>Believers</w:t>
      </w:r>
      <w:proofErr w:type="spellEnd"/>
      <w:r w:rsidRPr="00D0440D">
        <w:rPr>
          <w:b/>
          <w:sz w:val="24"/>
          <w:szCs w:val="24"/>
        </w:rPr>
        <w:t>!</w:t>
      </w:r>
    </w:p>
    <w:p w:rsidR="00775637" w:rsidRPr="00D0440D" w:rsidRDefault="00D0440D" w:rsidP="005C3C3B">
      <w:pPr>
        <w:spacing w:line="336" w:lineRule="auto"/>
        <w:ind w:firstLine="567"/>
        <w:jc w:val="both"/>
        <w:rPr>
          <w:sz w:val="24"/>
          <w:szCs w:val="24"/>
        </w:rPr>
      </w:pPr>
      <w:proofErr w:type="spellStart"/>
      <w:r w:rsidRPr="00D0440D">
        <w:rPr>
          <w:sz w:val="24"/>
          <w:szCs w:val="24"/>
        </w:rPr>
        <w:t>Let</w:t>
      </w:r>
      <w:proofErr w:type="spellEnd"/>
      <w:r w:rsidRPr="00D0440D">
        <w:rPr>
          <w:sz w:val="24"/>
          <w:szCs w:val="24"/>
        </w:rPr>
        <w:t xml:space="preserve"> us </w:t>
      </w:r>
      <w:proofErr w:type="spellStart"/>
      <w:r w:rsidRPr="00D0440D">
        <w:rPr>
          <w:sz w:val="24"/>
          <w:szCs w:val="24"/>
        </w:rPr>
        <w:t>strive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with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due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diligence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recite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comprehend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live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by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our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Holy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Book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that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opens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with</w:t>
      </w:r>
      <w:proofErr w:type="spellEnd"/>
      <w:r w:rsidRPr="00D0440D">
        <w:rPr>
          <w:sz w:val="24"/>
          <w:szCs w:val="24"/>
        </w:rPr>
        <w:t xml:space="preserve"> al-Fatiha. I </w:t>
      </w:r>
      <w:proofErr w:type="spellStart"/>
      <w:r w:rsidRPr="00D0440D">
        <w:rPr>
          <w:sz w:val="24"/>
          <w:szCs w:val="24"/>
        </w:rPr>
        <w:t>would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like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take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this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opportunity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invite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all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you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campaign</w:t>
      </w:r>
      <w:proofErr w:type="spellEnd"/>
      <w:r w:rsidRPr="00D0440D">
        <w:rPr>
          <w:sz w:val="24"/>
          <w:szCs w:val="24"/>
        </w:rPr>
        <w:t xml:space="preserve"> “</w:t>
      </w:r>
      <w:proofErr w:type="spellStart"/>
      <w:r w:rsidRPr="00D0440D">
        <w:rPr>
          <w:sz w:val="24"/>
          <w:szCs w:val="24"/>
        </w:rPr>
        <w:t>Let’s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Learn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Qur’an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from</w:t>
      </w:r>
      <w:proofErr w:type="spellEnd"/>
      <w:r w:rsidRPr="00D0440D">
        <w:rPr>
          <w:sz w:val="24"/>
          <w:szCs w:val="24"/>
        </w:rPr>
        <w:t xml:space="preserve"> Home” </w:t>
      </w:r>
      <w:proofErr w:type="spellStart"/>
      <w:r w:rsidRPr="00D0440D">
        <w:rPr>
          <w:sz w:val="24"/>
          <w:szCs w:val="24"/>
        </w:rPr>
        <w:t>launched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by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Presidency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Religious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Affairs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Turkey</w:t>
      </w:r>
      <w:proofErr w:type="spellEnd"/>
      <w:r w:rsidRPr="00D0440D">
        <w:rPr>
          <w:sz w:val="24"/>
          <w:szCs w:val="24"/>
        </w:rPr>
        <w:t xml:space="preserve">. </w:t>
      </w:r>
      <w:proofErr w:type="spellStart"/>
      <w:r w:rsidRPr="00D0440D">
        <w:rPr>
          <w:sz w:val="24"/>
          <w:szCs w:val="24"/>
        </w:rPr>
        <w:t>You</w:t>
      </w:r>
      <w:proofErr w:type="spellEnd"/>
      <w:r w:rsidRPr="00D0440D">
        <w:rPr>
          <w:sz w:val="24"/>
          <w:szCs w:val="24"/>
        </w:rPr>
        <w:t xml:space="preserve"> can </w:t>
      </w:r>
      <w:proofErr w:type="spellStart"/>
      <w:r w:rsidRPr="00D0440D">
        <w:rPr>
          <w:sz w:val="24"/>
          <w:szCs w:val="24"/>
        </w:rPr>
        <w:t>apply</w:t>
      </w:r>
      <w:proofErr w:type="spellEnd"/>
      <w:r w:rsidRPr="00D0440D">
        <w:rPr>
          <w:sz w:val="24"/>
          <w:szCs w:val="24"/>
        </w:rPr>
        <w:t xml:space="preserve"> </w:t>
      </w:r>
      <w:proofErr w:type="gramStart"/>
      <w:r w:rsidRPr="00D0440D">
        <w:rPr>
          <w:sz w:val="24"/>
          <w:szCs w:val="24"/>
        </w:rPr>
        <w:t>online</w:t>
      </w:r>
      <w:proofErr w:type="gramEnd"/>
      <w:r w:rsidRPr="00D0440D">
        <w:rPr>
          <w:sz w:val="24"/>
          <w:szCs w:val="24"/>
        </w:rPr>
        <w:t xml:space="preserve"> at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website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Presidency</w:t>
      </w:r>
      <w:proofErr w:type="spellEnd"/>
      <w:r w:rsidRPr="00D0440D">
        <w:rPr>
          <w:sz w:val="24"/>
          <w:szCs w:val="24"/>
        </w:rPr>
        <w:t xml:space="preserve"> of </w:t>
      </w:r>
      <w:proofErr w:type="spellStart"/>
      <w:r w:rsidRPr="00D0440D">
        <w:rPr>
          <w:sz w:val="24"/>
          <w:szCs w:val="24"/>
        </w:rPr>
        <w:t>Religious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Affairs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for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campaign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learn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recite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Qur’an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with</w:t>
      </w:r>
      <w:proofErr w:type="spellEnd"/>
      <w:r w:rsidRPr="00D0440D">
        <w:rPr>
          <w:sz w:val="24"/>
          <w:szCs w:val="24"/>
        </w:rPr>
        <w:t xml:space="preserve"> online </w:t>
      </w:r>
      <w:proofErr w:type="spellStart"/>
      <w:r w:rsidRPr="00D0440D">
        <w:rPr>
          <w:sz w:val="24"/>
          <w:szCs w:val="24"/>
        </w:rPr>
        <w:t>courses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wherever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you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are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reflect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its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light</w:t>
      </w:r>
      <w:proofErr w:type="spellEnd"/>
      <w:r w:rsidRPr="00D0440D">
        <w:rPr>
          <w:sz w:val="24"/>
          <w:szCs w:val="24"/>
        </w:rPr>
        <w:t xml:space="preserve"> on </w:t>
      </w:r>
      <w:proofErr w:type="spellStart"/>
      <w:r w:rsidRPr="00D0440D">
        <w:rPr>
          <w:sz w:val="24"/>
          <w:szCs w:val="24"/>
        </w:rPr>
        <w:t>your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family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life. </w:t>
      </w:r>
      <w:proofErr w:type="spellStart"/>
      <w:r w:rsidRPr="00D0440D">
        <w:rPr>
          <w:sz w:val="24"/>
          <w:szCs w:val="24"/>
        </w:rPr>
        <w:t>In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addition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there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are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optional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elective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courses</w:t>
      </w:r>
      <w:proofErr w:type="spellEnd"/>
      <w:r w:rsidRPr="00D0440D">
        <w:rPr>
          <w:sz w:val="24"/>
          <w:szCs w:val="24"/>
        </w:rPr>
        <w:t xml:space="preserve"> at </w:t>
      </w:r>
      <w:proofErr w:type="spellStart"/>
      <w:r w:rsidRPr="00D0440D">
        <w:rPr>
          <w:sz w:val="24"/>
          <w:szCs w:val="24"/>
        </w:rPr>
        <w:t>schools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such</w:t>
      </w:r>
      <w:proofErr w:type="spellEnd"/>
      <w:r w:rsidRPr="00D0440D">
        <w:rPr>
          <w:sz w:val="24"/>
          <w:szCs w:val="24"/>
        </w:rPr>
        <w:t xml:space="preserve"> as </w:t>
      </w:r>
      <w:proofErr w:type="spellStart"/>
      <w:r w:rsidRPr="00D0440D">
        <w:rPr>
          <w:sz w:val="24"/>
          <w:szCs w:val="24"/>
        </w:rPr>
        <w:t>the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Holy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Qur’an</w:t>
      </w:r>
      <w:proofErr w:type="spellEnd"/>
      <w:r w:rsidRPr="00D0440D">
        <w:rPr>
          <w:sz w:val="24"/>
          <w:szCs w:val="24"/>
        </w:rPr>
        <w:t xml:space="preserve">, </w:t>
      </w:r>
      <w:proofErr w:type="spellStart"/>
      <w:r w:rsidRPr="00D0440D">
        <w:rPr>
          <w:sz w:val="24"/>
          <w:szCs w:val="24"/>
        </w:rPr>
        <w:t>Prophet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Muhammad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His Life, </w:t>
      </w:r>
      <w:proofErr w:type="spellStart"/>
      <w:r w:rsidRPr="00D0440D">
        <w:rPr>
          <w:sz w:val="24"/>
          <w:szCs w:val="24"/>
        </w:rPr>
        <w:t>and</w:t>
      </w:r>
      <w:proofErr w:type="spellEnd"/>
      <w:r w:rsidRPr="00D0440D">
        <w:rPr>
          <w:sz w:val="24"/>
          <w:szCs w:val="24"/>
        </w:rPr>
        <w:t xml:space="preserve"> Basic </w:t>
      </w:r>
      <w:proofErr w:type="spellStart"/>
      <w:r w:rsidRPr="00D0440D">
        <w:rPr>
          <w:sz w:val="24"/>
          <w:szCs w:val="24"/>
        </w:rPr>
        <w:t>Islamic</w:t>
      </w:r>
      <w:proofErr w:type="spellEnd"/>
      <w:r w:rsidRPr="00D0440D">
        <w:rPr>
          <w:sz w:val="24"/>
          <w:szCs w:val="24"/>
        </w:rPr>
        <w:t xml:space="preserve"> Knowledge. </w:t>
      </w:r>
      <w:proofErr w:type="spellStart"/>
      <w:r w:rsidRPr="00D0440D">
        <w:rPr>
          <w:sz w:val="24"/>
          <w:szCs w:val="24"/>
        </w:rPr>
        <w:t>Let</w:t>
      </w:r>
      <w:proofErr w:type="spellEnd"/>
      <w:r w:rsidRPr="00D0440D">
        <w:rPr>
          <w:sz w:val="24"/>
          <w:szCs w:val="24"/>
        </w:rPr>
        <w:t xml:space="preserve"> us </w:t>
      </w:r>
      <w:proofErr w:type="spellStart"/>
      <w:r w:rsidRPr="00D0440D">
        <w:rPr>
          <w:sz w:val="24"/>
          <w:szCs w:val="24"/>
        </w:rPr>
        <w:t>encourage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our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children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to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select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these</w:t>
      </w:r>
      <w:proofErr w:type="spellEnd"/>
      <w:r w:rsidRPr="00D0440D">
        <w:rPr>
          <w:sz w:val="24"/>
          <w:szCs w:val="24"/>
        </w:rPr>
        <w:t xml:space="preserve"> </w:t>
      </w:r>
      <w:proofErr w:type="spellStart"/>
      <w:r w:rsidRPr="00D0440D">
        <w:rPr>
          <w:sz w:val="24"/>
          <w:szCs w:val="24"/>
        </w:rPr>
        <w:t>courses</w:t>
      </w:r>
      <w:proofErr w:type="spellEnd"/>
      <w:r w:rsidRPr="00D0440D">
        <w:rPr>
          <w:sz w:val="24"/>
          <w:szCs w:val="24"/>
        </w:rPr>
        <w:t>.</w:t>
      </w:r>
      <w:r w:rsidR="00CA3FE4" w:rsidRPr="00D0440D">
        <w:rPr>
          <w:sz w:val="24"/>
          <w:szCs w:val="24"/>
          <w:shd w:val="clear" w:color="auto" w:fill="FFFFFF"/>
          <w:lang w:val="de-DE"/>
        </w:rPr>
        <w:t xml:space="preserve"> </w:t>
      </w:r>
    </w:p>
    <w:sectPr w:rsidR="00775637" w:rsidRPr="00D0440D" w:rsidSect="005C3C3B">
      <w:endnotePr>
        <w:numFmt w:val="decimal"/>
      </w:endnotePr>
      <w:type w:val="continuous"/>
      <w:pgSz w:w="11906" w:h="16838"/>
      <w:pgMar w:top="454" w:right="454" w:bottom="454" w:left="454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D1" w:rsidRDefault="003A5AD1" w:rsidP="00F91100">
      <w:r>
        <w:separator/>
      </w:r>
    </w:p>
  </w:endnote>
  <w:endnote w:type="continuationSeparator" w:id="0">
    <w:p w:rsidR="003A5AD1" w:rsidRDefault="003A5AD1" w:rsidP="00F91100">
      <w:r>
        <w:continuationSeparator/>
      </w:r>
    </w:p>
  </w:endnote>
  <w:endnote w:id="1">
    <w:p w:rsidR="00D0440D" w:rsidRPr="005C3C3B" w:rsidRDefault="00D0440D" w:rsidP="00D0440D">
      <w:pPr>
        <w:pStyle w:val="SonnotMetni"/>
      </w:pPr>
      <w:r w:rsidRPr="005C3C3B">
        <w:rPr>
          <w:rStyle w:val="SonnotBavurusu"/>
        </w:rPr>
        <w:endnoteRef/>
      </w:r>
      <w:r w:rsidRPr="005C3C3B">
        <w:t xml:space="preserve"> </w:t>
      </w:r>
      <w:proofErr w:type="spellStart"/>
      <w:r w:rsidRPr="005C3C3B">
        <w:t>Bukhari</w:t>
      </w:r>
      <w:proofErr w:type="spellEnd"/>
      <w:r w:rsidRPr="005C3C3B">
        <w:t xml:space="preserve">, </w:t>
      </w:r>
      <w:proofErr w:type="spellStart"/>
      <w:r w:rsidRPr="005C3C3B">
        <w:t>Tafsir</w:t>
      </w:r>
      <w:proofErr w:type="spellEnd"/>
      <w:r w:rsidRPr="005C3C3B">
        <w:t>, (Fatiha), 1.</w:t>
      </w:r>
    </w:p>
  </w:endnote>
  <w:endnote w:id="2">
    <w:p w:rsidR="00D0440D" w:rsidRPr="005C3C3B" w:rsidRDefault="00D0440D" w:rsidP="00D0440D">
      <w:pPr>
        <w:pStyle w:val="SonnotMetni"/>
      </w:pPr>
      <w:r w:rsidRPr="005C3C3B">
        <w:rPr>
          <w:rStyle w:val="SonnotBavurusu"/>
        </w:rPr>
        <w:endnoteRef/>
      </w:r>
      <w:r w:rsidRPr="005C3C3B">
        <w:t xml:space="preserve"> </w:t>
      </w:r>
      <w:proofErr w:type="spellStart"/>
      <w:r w:rsidRPr="005C3C3B">
        <w:t>Bukhari</w:t>
      </w:r>
      <w:proofErr w:type="spellEnd"/>
      <w:r w:rsidRPr="005C3C3B">
        <w:t xml:space="preserve">, </w:t>
      </w:r>
      <w:proofErr w:type="spellStart"/>
      <w:r w:rsidRPr="005C3C3B">
        <w:t>Adhan</w:t>
      </w:r>
      <w:proofErr w:type="spellEnd"/>
      <w:r w:rsidRPr="005C3C3B">
        <w:t>, 95.</w:t>
      </w:r>
    </w:p>
  </w:endnote>
  <w:endnote w:id="3">
    <w:p w:rsidR="00D0440D" w:rsidRPr="005C3C3B" w:rsidRDefault="00D0440D" w:rsidP="00D0440D">
      <w:pPr>
        <w:pStyle w:val="SonnotMetni"/>
      </w:pPr>
      <w:r w:rsidRPr="005C3C3B">
        <w:rPr>
          <w:rStyle w:val="SonnotBavurusu"/>
        </w:rPr>
        <w:endnoteRef/>
      </w:r>
      <w:r w:rsidRPr="005C3C3B">
        <w:t xml:space="preserve"> </w:t>
      </w:r>
      <w:proofErr w:type="spellStart"/>
      <w:r w:rsidRPr="005C3C3B">
        <w:t>Muslim</w:t>
      </w:r>
      <w:proofErr w:type="spellEnd"/>
      <w:r w:rsidRPr="005C3C3B">
        <w:t>, Salat, 38.</w:t>
      </w:r>
    </w:p>
  </w:endnote>
  <w:endnote w:id="4">
    <w:p w:rsidR="00D0440D" w:rsidRPr="005C3C3B" w:rsidRDefault="00D0440D" w:rsidP="00D0440D">
      <w:pPr>
        <w:pStyle w:val="SonnotMetni"/>
        <w:spacing w:after="240"/>
      </w:pPr>
      <w:r w:rsidRPr="005C3C3B">
        <w:rPr>
          <w:vertAlign w:val="superscript"/>
        </w:rPr>
        <w:endnoteRef/>
      </w:r>
      <w:r w:rsidRPr="005C3C3B">
        <w:t xml:space="preserve"> Fatiha, 1/1-7.</w:t>
      </w:r>
    </w:p>
    <w:p w:rsidR="00D0440D" w:rsidRPr="005C3C3B" w:rsidRDefault="00D0440D" w:rsidP="00D0440D">
      <w:pPr>
        <w:pStyle w:val="SonnotMetni"/>
        <w:jc w:val="right"/>
        <w:rPr>
          <w:sz w:val="24"/>
          <w:szCs w:val="24"/>
        </w:rPr>
      </w:pPr>
      <w:r w:rsidRPr="005C3C3B">
        <w:rPr>
          <w:b/>
          <w:i/>
          <w:sz w:val="24"/>
          <w:szCs w:val="24"/>
        </w:rPr>
        <w:t xml:space="preserve">General </w:t>
      </w:r>
      <w:proofErr w:type="spellStart"/>
      <w:r w:rsidRPr="005C3C3B">
        <w:rPr>
          <w:b/>
          <w:i/>
          <w:sz w:val="24"/>
          <w:szCs w:val="24"/>
        </w:rPr>
        <w:t>Directorate</w:t>
      </w:r>
      <w:proofErr w:type="spellEnd"/>
      <w:r w:rsidRPr="005C3C3B">
        <w:rPr>
          <w:b/>
          <w:i/>
          <w:sz w:val="24"/>
          <w:szCs w:val="24"/>
        </w:rPr>
        <w:t xml:space="preserve"> of </w:t>
      </w:r>
      <w:proofErr w:type="spellStart"/>
      <w:r w:rsidRPr="005C3C3B">
        <w:rPr>
          <w:b/>
          <w:i/>
          <w:sz w:val="24"/>
          <w:szCs w:val="24"/>
        </w:rPr>
        <w:t>Religious</w:t>
      </w:r>
      <w:proofErr w:type="spellEnd"/>
      <w:r w:rsidRPr="005C3C3B">
        <w:rPr>
          <w:b/>
          <w:i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D1" w:rsidRDefault="003A5AD1" w:rsidP="00F91100">
      <w:r>
        <w:separator/>
      </w:r>
    </w:p>
  </w:footnote>
  <w:footnote w:type="continuationSeparator" w:id="0">
    <w:p w:rsidR="003A5AD1" w:rsidRDefault="003A5AD1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4BD2"/>
    <w:rsid w:val="0000101C"/>
    <w:rsid w:val="00001971"/>
    <w:rsid w:val="0000462F"/>
    <w:rsid w:val="000049B7"/>
    <w:rsid w:val="000053FB"/>
    <w:rsid w:val="000060F6"/>
    <w:rsid w:val="00006D99"/>
    <w:rsid w:val="00007675"/>
    <w:rsid w:val="00010667"/>
    <w:rsid w:val="00010A3A"/>
    <w:rsid w:val="00011E9F"/>
    <w:rsid w:val="00013279"/>
    <w:rsid w:val="00014A6D"/>
    <w:rsid w:val="00016A2F"/>
    <w:rsid w:val="000219C3"/>
    <w:rsid w:val="00022C34"/>
    <w:rsid w:val="000237C6"/>
    <w:rsid w:val="000242EC"/>
    <w:rsid w:val="0002511D"/>
    <w:rsid w:val="000251C2"/>
    <w:rsid w:val="000260C3"/>
    <w:rsid w:val="00026A30"/>
    <w:rsid w:val="00030812"/>
    <w:rsid w:val="000308BE"/>
    <w:rsid w:val="00031FA9"/>
    <w:rsid w:val="00031FB1"/>
    <w:rsid w:val="00032963"/>
    <w:rsid w:val="0003335F"/>
    <w:rsid w:val="00033B8B"/>
    <w:rsid w:val="0003413B"/>
    <w:rsid w:val="00035317"/>
    <w:rsid w:val="00041C28"/>
    <w:rsid w:val="0004236E"/>
    <w:rsid w:val="000431D3"/>
    <w:rsid w:val="00043824"/>
    <w:rsid w:val="000440B4"/>
    <w:rsid w:val="0004420C"/>
    <w:rsid w:val="00045B6C"/>
    <w:rsid w:val="00045E40"/>
    <w:rsid w:val="00046C06"/>
    <w:rsid w:val="00051FB9"/>
    <w:rsid w:val="00052494"/>
    <w:rsid w:val="000527A9"/>
    <w:rsid w:val="00054216"/>
    <w:rsid w:val="00054F60"/>
    <w:rsid w:val="00055223"/>
    <w:rsid w:val="00055296"/>
    <w:rsid w:val="00055973"/>
    <w:rsid w:val="000612CD"/>
    <w:rsid w:val="00061F36"/>
    <w:rsid w:val="000622B7"/>
    <w:rsid w:val="00062332"/>
    <w:rsid w:val="00062355"/>
    <w:rsid w:val="000635AF"/>
    <w:rsid w:val="000646F0"/>
    <w:rsid w:val="000652CB"/>
    <w:rsid w:val="00065B50"/>
    <w:rsid w:val="000662D4"/>
    <w:rsid w:val="0006642C"/>
    <w:rsid w:val="00067743"/>
    <w:rsid w:val="00073A5B"/>
    <w:rsid w:val="00074F1E"/>
    <w:rsid w:val="00075D39"/>
    <w:rsid w:val="00076299"/>
    <w:rsid w:val="00076BEC"/>
    <w:rsid w:val="00076D3F"/>
    <w:rsid w:val="00076F50"/>
    <w:rsid w:val="00077891"/>
    <w:rsid w:val="00080EB1"/>
    <w:rsid w:val="000812EF"/>
    <w:rsid w:val="00082DB0"/>
    <w:rsid w:val="00083C07"/>
    <w:rsid w:val="00084A51"/>
    <w:rsid w:val="00084B5F"/>
    <w:rsid w:val="000853DD"/>
    <w:rsid w:val="000857E7"/>
    <w:rsid w:val="00086851"/>
    <w:rsid w:val="00087292"/>
    <w:rsid w:val="00091A6D"/>
    <w:rsid w:val="00091FA5"/>
    <w:rsid w:val="000933F3"/>
    <w:rsid w:val="00094B67"/>
    <w:rsid w:val="00096E5F"/>
    <w:rsid w:val="000972B4"/>
    <w:rsid w:val="00097A46"/>
    <w:rsid w:val="000A01E5"/>
    <w:rsid w:val="000A3F31"/>
    <w:rsid w:val="000A41CE"/>
    <w:rsid w:val="000A4C30"/>
    <w:rsid w:val="000A6CCF"/>
    <w:rsid w:val="000B0203"/>
    <w:rsid w:val="000B1881"/>
    <w:rsid w:val="000B3228"/>
    <w:rsid w:val="000B35DA"/>
    <w:rsid w:val="000B38ED"/>
    <w:rsid w:val="000B3A8A"/>
    <w:rsid w:val="000B3CEF"/>
    <w:rsid w:val="000B51C6"/>
    <w:rsid w:val="000B524C"/>
    <w:rsid w:val="000B5834"/>
    <w:rsid w:val="000B7671"/>
    <w:rsid w:val="000B7E57"/>
    <w:rsid w:val="000C0A86"/>
    <w:rsid w:val="000C17F6"/>
    <w:rsid w:val="000C1FCC"/>
    <w:rsid w:val="000C3BA4"/>
    <w:rsid w:val="000C3E02"/>
    <w:rsid w:val="000D0D42"/>
    <w:rsid w:val="000D3546"/>
    <w:rsid w:val="000D447C"/>
    <w:rsid w:val="000D4F15"/>
    <w:rsid w:val="000D4F8D"/>
    <w:rsid w:val="000D5424"/>
    <w:rsid w:val="000D563E"/>
    <w:rsid w:val="000D7B5C"/>
    <w:rsid w:val="000E0A41"/>
    <w:rsid w:val="000E0B1D"/>
    <w:rsid w:val="000E1170"/>
    <w:rsid w:val="000E127C"/>
    <w:rsid w:val="000E195E"/>
    <w:rsid w:val="000E3446"/>
    <w:rsid w:val="000E4E74"/>
    <w:rsid w:val="000F1689"/>
    <w:rsid w:val="000F3EE3"/>
    <w:rsid w:val="000F42B3"/>
    <w:rsid w:val="000F464C"/>
    <w:rsid w:val="000F586C"/>
    <w:rsid w:val="000F5D28"/>
    <w:rsid w:val="001008EC"/>
    <w:rsid w:val="00103083"/>
    <w:rsid w:val="00103135"/>
    <w:rsid w:val="001052B0"/>
    <w:rsid w:val="00105BE3"/>
    <w:rsid w:val="00106638"/>
    <w:rsid w:val="00106FF2"/>
    <w:rsid w:val="001075F7"/>
    <w:rsid w:val="00107BEA"/>
    <w:rsid w:val="00107D26"/>
    <w:rsid w:val="0011048F"/>
    <w:rsid w:val="00110813"/>
    <w:rsid w:val="00112909"/>
    <w:rsid w:val="001146C0"/>
    <w:rsid w:val="0011501C"/>
    <w:rsid w:val="0011526C"/>
    <w:rsid w:val="00124248"/>
    <w:rsid w:val="00124295"/>
    <w:rsid w:val="00124420"/>
    <w:rsid w:val="00124764"/>
    <w:rsid w:val="00124FA1"/>
    <w:rsid w:val="00131516"/>
    <w:rsid w:val="00131B55"/>
    <w:rsid w:val="00132D09"/>
    <w:rsid w:val="00133620"/>
    <w:rsid w:val="00133F41"/>
    <w:rsid w:val="001368B6"/>
    <w:rsid w:val="001368E9"/>
    <w:rsid w:val="00136BE0"/>
    <w:rsid w:val="00137775"/>
    <w:rsid w:val="00137D2F"/>
    <w:rsid w:val="0014166A"/>
    <w:rsid w:val="00142843"/>
    <w:rsid w:val="00142BCE"/>
    <w:rsid w:val="00142E48"/>
    <w:rsid w:val="00144E4C"/>
    <w:rsid w:val="0014504A"/>
    <w:rsid w:val="00147D9F"/>
    <w:rsid w:val="001507D7"/>
    <w:rsid w:val="00150AD4"/>
    <w:rsid w:val="00150BD0"/>
    <w:rsid w:val="00150C98"/>
    <w:rsid w:val="00152062"/>
    <w:rsid w:val="00155D16"/>
    <w:rsid w:val="0015692F"/>
    <w:rsid w:val="00156D9F"/>
    <w:rsid w:val="00157C0C"/>
    <w:rsid w:val="00157CC8"/>
    <w:rsid w:val="00160181"/>
    <w:rsid w:val="00160B5C"/>
    <w:rsid w:val="00160E3B"/>
    <w:rsid w:val="00160E42"/>
    <w:rsid w:val="001632EC"/>
    <w:rsid w:val="00163AD6"/>
    <w:rsid w:val="001646CE"/>
    <w:rsid w:val="001647A9"/>
    <w:rsid w:val="00166152"/>
    <w:rsid w:val="00167382"/>
    <w:rsid w:val="001701A9"/>
    <w:rsid w:val="00170F62"/>
    <w:rsid w:val="00171068"/>
    <w:rsid w:val="00171569"/>
    <w:rsid w:val="00171C06"/>
    <w:rsid w:val="00171E24"/>
    <w:rsid w:val="001728C1"/>
    <w:rsid w:val="00172D03"/>
    <w:rsid w:val="00174153"/>
    <w:rsid w:val="0017463D"/>
    <w:rsid w:val="00175487"/>
    <w:rsid w:val="00177288"/>
    <w:rsid w:val="00180180"/>
    <w:rsid w:val="001803B0"/>
    <w:rsid w:val="00180A7A"/>
    <w:rsid w:val="00180AD1"/>
    <w:rsid w:val="00181259"/>
    <w:rsid w:val="00182C47"/>
    <w:rsid w:val="001835A2"/>
    <w:rsid w:val="00184E3D"/>
    <w:rsid w:val="00185C16"/>
    <w:rsid w:val="00185E62"/>
    <w:rsid w:val="00187993"/>
    <w:rsid w:val="00190A51"/>
    <w:rsid w:val="00191534"/>
    <w:rsid w:val="001958C2"/>
    <w:rsid w:val="00196CC8"/>
    <w:rsid w:val="001976DD"/>
    <w:rsid w:val="001A06C3"/>
    <w:rsid w:val="001A0A1B"/>
    <w:rsid w:val="001A0F6E"/>
    <w:rsid w:val="001A14F6"/>
    <w:rsid w:val="001A2AE6"/>
    <w:rsid w:val="001A3EF5"/>
    <w:rsid w:val="001A4556"/>
    <w:rsid w:val="001A56DC"/>
    <w:rsid w:val="001A660F"/>
    <w:rsid w:val="001A77D1"/>
    <w:rsid w:val="001B0771"/>
    <w:rsid w:val="001B09B9"/>
    <w:rsid w:val="001B0CDF"/>
    <w:rsid w:val="001B11A8"/>
    <w:rsid w:val="001B1533"/>
    <w:rsid w:val="001B22A4"/>
    <w:rsid w:val="001B2445"/>
    <w:rsid w:val="001B253A"/>
    <w:rsid w:val="001B3143"/>
    <w:rsid w:val="001B52DA"/>
    <w:rsid w:val="001B6F9D"/>
    <w:rsid w:val="001B73B1"/>
    <w:rsid w:val="001B7528"/>
    <w:rsid w:val="001C18D0"/>
    <w:rsid w:val="001C2B0A"/>
    <w:rsid w:val="001C47C1"/>
    <w:rsid w:val="001C4FE6"/>
    <w:rsid w:val="001C5CB6"/>
    <w:rsid w:val="001C64F0"/>
    <w:rsid w:val="001C6F83"/>
    <w:rsid w:val="001D1622"/>
    <w:rsid w:val="001D29FF"/>
    <w:rsid w:val="001D4255"/>
    <w:rsid w:val="001D4589"/>
    <w:rsid w:val="001D60FC"/>
    <w:rsid w:val="001D6385"/>
    <w:rsid w:val="001D6C28"/>
    <w:rsid w:val="001D75A8"/>
    <w:rsid w:val="001D78DA"/>
    <w:rsid w:val="001E115C"/>
    <w:rsid w:val="001E5E8F"/>
    <w:rsid w:val="001E6807"/>
    <w:rsid w:val="001E6BD3"/>
    <w:rsid w:val="001E71A7"/>
    <w:rsid w:val="001E71F2"/>
    <w:rsid w:val="001E7253"/>
    <w:rsid w:val="001F08C2"/>
    <w:rsid w:val="001F0B9B"/>
    <w:rsid w:val="001F2698"/>
    <w:rsid w:val="001F2DF8"/>
    <w:rsid w:val="001F3B23"/>
    <w:rsid w:val="001F5E10"/>
    <w:rsid w:val="001F6007"/>
    <w:rsid w:val="001F6119"/>
    <w:rsid w:val="001F6705"/>
    <w:rsid w:val="001F678B"/>
    <w:rsid w:val="001F7541"/>
    <w:rsid w:val="00200163"/>
    <w:rsid w:val="0020080A"/>
    <w:rsid w:val="00201B2D"/>
    <w:rsid w:val="00202C06"/>
    <w:rsid w:val="00203989"/>
    <w:rsid w:val="00203B67"/>
    <w:rsid w:val="00203FF8"/>
    <w:rsid w:val="00204027"/>
    <w:rsid w:val="00204B9A"/>
    <w:rsid w:val="002052F2"/>
    <w:rsid w:val="002054E6"/>
    <w:rsid w:val="0020616A"/>
    <w:rsid w:val="00206700"/>
    <w:rsid w:val="0020733C"/>
    <w:rsid w:val="00210B8D"/>
    <w:rsid w:val="00210E8E"/>
    <w:rsid w:val="002111BF"/>
    <w:rsid w:val="00212F43"/>
    <w:rsid w:val="002135BF"/>
    <w:rsid w:val="00214858"/>
    <w:rsid w:val="00215585"/>
    <w:rsid w:val="00220866"/>
    <w:rsid w:val="00222598"/>
    <w:rsid w:val="00223BF1"/>
    <w:rsid w:val="002242A7"/>
    <w:rsid w:val="00225105"/>
    <w:rsid w:val="00225200"/>
    <w:rsid w:val="002262A5"/>
    <w:rsid w:val="002271D1"/>
    <w:rsid w:val="002301F3"/>
    <w:rsid w:val="00231363"/>
    <w:rsid w:val="00231425"/>
    <w:rsid w:val="002317A0"/>
    <w:rsid w:val="002331DD"/>
    <w:rsid w:val="0023357D"/>
    <w:rsid w:val="002336D8"/>
    <w:rsid w:val="00233C89"/>
    <w:rsid w:val="0023507E"/>
    <w:rsid w:val="00235809"/>
    <w:rsid w:val="00236318"/>
    <w:rsid w:val="00236BD5"/>
    <w:rsid w:val="00242576"/>
    <w:rsid w:val="0024358B"/>
    <w:rsid w:val="00244CFE"/>
    <w:rsid w:val="00244E89"/>
    <w:rsid w:val="00244FA5"/>
    <w:rsid w:val="002453D6"/>
    <w:rsid w:val="00245BFE"/>
    <w:rsid w:val="00246941"/>
    <w:rsid w:val="00247731"/>
    <w:rsid w:val="00247775"/>
    <w:rsid w:val="00247B89"/>
    <w:rsid w:val="0025020E"/>
    <w:rsid w:val="002503C4"/>
    <w:rsid w:val="002515D3"/>
    <w:rsid w:val="00252CBA"/>
    <w:rsid w:val="002538AC"/>
    <w:rsid w:val="002541EC"/>
    <w:rsid w:val="0025553D"/>
    <w:rsid w:val="00255D0B"/>
    <w:rsid w:val="00255D38"/>
    <w:rsid w:val="0025600F"/>
    <w:rsid w:val="00256C15"/>
    <w:rsid w:val="002575C1"/>
    <w:rsid w:val="0026342B"/>
    <w:rsid w:val="0026377E"/>
    <w:rsid w:val="0026380B"/>
    <w:rsid w:val="00263CE2"/>
    <w:rsid w:val="002648AE"/>
    <w:rsid w:val="00264912"/>
    <w:rsid w:val="00264C50"/>
    <w:rsid w:val="0026574B"/>
    <w:rsid w:val="00265B24"/>
    <w:rsid w:val="00265EB8"/>
    <w:rsid w:val="002664C6"/>
    <w:rsid w:val="00270846"/>
    <w:rsid w:val="002732E7"/>
    <w:rsid w:val="00273730"/>
    <w:rsid w:val="00275E14"/>
    <w:rsid w:val="0027730C"/>
    <w:rsid w:val="0028396A"/>
    <w:rsid w:val="00283FAA"/>
    <w:rsid w:val="00284CEE"/>
    <w:rsid w:val="00286135"/>
    <w:rsid w:val="00286CD1"/>
    <w:rsid w:val="00290FFE"/>
    <w:rsid w:val="0029165A"/>
    <w:rsid w:val="00292071"/>
    <w:rsid w:val="002926F3"/>
    <w:rsid w:val="00292916"/>
    <w:rsid w:val="002945BA"/>
    <w:rsid w:val="002A20CB"/>
    <w:rsid w:val="002A2EC6"/>
    <w:rsid w:val="002A3888"/>
    <w:rsid w:val="002A5ABC"/>
    <w:rsid w:val="002A5EE3"/>
    <w:rsid w:val="002A6518"/>
    <w:rsid w:val="002B0A53"/>
    <w:rsid w:val="002B1753"/>
    <w:rsid w:val="002B197E"/>
    <w:rsid w:val="002B335F"/>
    <w:rsid w:val="002B3E90"/>
    <w:rsid w:val="002B5283"/>
    <w:rsid w:val="002B5CFA"/>
    <w:rsid w:val="002B693B"/>
    <w:rsid w:val="002B7770"/>
    <w:rsid w:val="002C0DD2"/>
    <w:rsid w:val="002C2F54"/>
    <w:rsid w:val="002C332E"/>
    <w:rsid w:val="002C3C24"/>
    <w:rsid w:val="002C401F"/>
    <w:rsid w:val="002C430F"/>
    <w:rsid w:val="002C4732"/>
    <w:rsid w:val="002C4E7E"/>
    <w:rsid w:val="002C5942"/>
    <w:rsid w:val="002C5CB4"/>
    <w:rsid w:val="002C5DDE"/>
    <w:rsid w:val="002D3BC0"/>
    <w:rsid w:val="002D3E30"/>
    <w:rsid w:val="002D5533"/>
    <w:rsid w:val="002D5E46"/>
    <w:rsid w:val="002D759B"/>
    <w:rsid w:val="002E0CE1"/>
    <w:rsid w:val="002E3564"/>
    <w:rsid w:val="002E3C37"/>
    <w:rsid w:val="002E61AE"/>
    <w:rsid w:val="002E68E3"/>
    <w:rsid w:val="002E6EF1"/>
    <w:rsid w:val="002E7BBE"/>
    <w:rsid w:val="002F0248"/>
    <w:rsid w:val="002F072C"/>
    <w:rsid w:val="002F0DE7"/>
    <w:rsid w:val="002F4DB9"/>
    <w:rsid w:val="002F5EC6"/>
    <w:rsid w:val="002F6618"/>
    <w:rsid w:val="002F7978"/>
    <w:rsid w:val="003005AC"/>
    <w:rsid w:val="00301627"/>
    <w:rsid w:val="00301735"/>
    <w:rsid w:val="003030C2"/>
    <w:rsid w:val="00304950"/>
    <w:rsid w:val="00304EDC"/>
    <w:rsid w:val="0030526E"/>
    <w:rsid w:val="003058BA"/>
    <w:rsid w:val="00305E41"/>
    <w:rsid w:val="00306DB1"/>
    <w:rsid w:val="003075BE"/>
    <w:rsid w:val="00307B46"/>
    <w:rsid w:val="003101AD"/>
    <w:rsid w:val="003104F5"/>
    <w:rsid w:val="0031421A"/>
    <w:rsid w:val="0031437A"/>
    <w:rsid w:val="0031474F"/>
    <w:rsid w:val="00314EE8"/>
    <w:rsid w:val="00315BB1"/>
    <w:rsid w:val="00316993"/>
    <w:rsid w:val="00316C78"/>
    <w:rsid w:val="00316C8D"/>
    <w:rsid w:val="003170A9"/>
    <w:rsid w:val="00317285"/>
    <w:rsid w:val="0031777B"/>
    <w:rsid w:val="00321E13"/>
    <w:rsid w:val="0032230E"/>
    <w:rsid w:val="00322DE7"/>
    <w:rsid w:val="0032332F"/>
    <w:rsid w:val="00323D83"/>
    <w:rsid w:val="00323E7F"/>
    <w:rsid w:val="003243AA"/>
    <w:rsid w:val="0032441A"/>
    <w:rsid w:val="00325878"/>
    <w:rsid w:val="00326993"/>
    <w:rsid w:val="003315B7"/>
    <w:rsid w:val="00331757"/>
    <w:rsid w:val="00331CC6"/>
    <w:rsid w:val="00332797"/>
    <w:rsid w:val="003331BC"/>
    <w:rsid w:val="00333BC1"/>
    <w:rsid w:val="00334037"/>
    <w:rsid w:val="00335E79"/>
    <w:rsid w:val="00336330"/>
    <w:rsid w:val="00337F70"/>
    <w:rsid w:val="00340220"/>
    <w:rsid w:val="0034126E"/>
    <w:rsid w:val="00345FF7"/>
    <w:rsid w:val="00346E11"/>
    <w:rsid w:val="00352D1A"/>
    <w:rsid w:val="00353AA0"/>
    <w:rsid w:val="00353B82"/>
    <w:rsid w:val="00354A7E"/>
    <w:rsid w:val="00354BBD"/>
    <w:rsid w:val="00355401"/>
    <w:rsid w:val="003556A2"/>
    <w:rsid w:val="0035628A"/>
    <w:rsid w:val="00357576"/>
    <w:rsid w:val="00361D68"/>
    <w:rsid w:val="0036239C"/>
    <w:rsid w:val="00363CF8"/>
    <w:rsid w:val="00363F09"/>
    <w:rsid w:val="003645D6"/>
    <w:rsid w:val="00365CC5"/>
    <w:rsid w:val="00366423"/>
    <w:rsid w:val="00366977"/>
    <w:rsid w:val="00367839"/>
    <w:rsid w:val="00367EAC"/>
    <w:rsid w:val="003704B4"/>
    <w:rsid w:val="0037187C"/>
    <w:rsid w:val="0037191E"/>
    <w:rsid w:val="00371EFE"/>
    <w:rsid w:val="00373225"/>
    <w:rsid w:val="0037349B"/>
    <w:rsid w:val="00373655"/>
    <w:rsid w:val="0037548A"/>
    <w:rsid w:val="00377AD8"/>
    <w:rsid w:val="00380408"/>
    <w:rsid w:val="00380D9D"/>
    <w:rsid w:val="00382954"/>
    <w:rsid w:val="00382D6B"/>
    <w:rsid w:val="00383562"/>
    <w:rsid w:val="0038393F"/>
    <w:rsid w:val="0038741B"/>
    <w:rsid w:val="00390668"/>
    <w:rsid w:val="00390AF3"/>
    <w:rsid w:val="003934FB"/>
    <w:rsid w:val="003939A2"/>
    <w:rsid w:val="003948AC"/>
    <w:rsid w:val="00394B33"/>
    <w:rsid w:val="00394B61"/>
    <w:rsid w:val="003962C1"/>
    <w:rsid w:val="0039653A"/>
    <w:rsid w:val="0039709B"/>
    <w:rsid w:val="003A0EB9"/>
    <w:rsid w:val="003A132F"/>
    <w:rsid w:val="003A248B"/>
    <w:rsid w:val="003A5AD1"/>
    <w:rsid w:val="003B0288"/>
    <w:rsid w:val="003B1AE5"/>
    <w:rsid w:val="003B25AB"/>
    <w:rsid w:val="003B27CE"/>
    <w:rsid w:val="003B2A27"/>
    <w:rsid w:val="003B3C99"/>
    <w:rsid w:val="003B3FA0"/>
    <w:rsid w:val="003B41E1"/>
    <w:rsid w:val="003B67A6"/>
    <w:rsid w:val="003B7172"/>
    <w:rsid w:val="003C06DC"/>
    <w:rsid w:val="003C07EC"/>
    <w:rsid w:val="003C29A6"/>
    <w:rsid w:val="003C36AE"/>
    <w:rsid w:val="003C66A1"/>
    <w:rsid w:val="003C786C"/>
    <w:rsid w:val="003D1210"/>
    <w:rsid w:val="003D1960"/>
    <w:rsid w:val="003D371A"/>
    <w:rsid w:val="003D51CC"/>
    <w:rsid w:val="003D5595"/>
    <w:rsid w:val="003D57E3"/>
    <w:rsid w:val="003D679B"/>
    <w:rsid w:val="003D795D"/>
    <w:rsid w:val="003D7D89"/>
    <w:rsid w:val="003E1C77"/>
    <w:rsid w:val="003E1CA6"/>
    <w:rsid w:val="003E2C48"/>
    <w:rsid w:val="003E314D"/>
    <w:rsid w:val="003E3215"/>
    <w:rsid w:val="003E3AB6"/>
    <w:rsid w:val="003E48FD"/>
    <w:rsid w:val="003E4AF0"/>
    <w:rsid w:val="003E4B6C"/>
    <w:rsid w:val="003E6B8C"/>
    <w:rsid w:val="003E795D"/>
    <w:rsid w:val="003E79CA"/>
    <w:rsid w:val="003E7D29"/>
    <w:rsid w:val="003F038F"/>
    <w:rsid w:val="003F162A"/>
    <w:rsid w:val="003F172F"/>
    <w:rsid w:val="003F36C4"/>
    <w:rsid w:val="003F414D"/>
    <w:rsid w:val="003F4A35"/>
    <w:rsid w:val="003F4AC8"/>
    <w:rsid w:val="003F4DC1"/>
    <w:rsid w:val="003F5E55"/>
    <w:rsid w:val="003F72AB"/>
    <w:rsid w:val="003F76DC"/>
    <w:rsid w:val="0040022B"/>
    <w:rsid w:val="0040051F"/>
    <w:rsid w:val="0040244C"/>
    <w:rsid w:val="00402D5F"/>
    <w:rsid w:val="00404C5E"/>
    <w:rsid w:val="00406C72"/>
    <w:rsid w:val="004109F0"/>
    <w:rsid w:val="00410AD5"/>
    <w:rsid w:val="0041172C"/>
    <w:rsid w:val="004128D1"/>
    <w:rsid w:val="00412C3A"/>
    <w:rsid w:val="00412D6F"/>
    <w:rsid w:val="0041399D"/>
    <w:rsid w:val="0041549A"/>
    <w:rsid w:val="00420F8A"/>
    <w:rsid w:val="0042129F"/>
    <w:rsid w:val="0042140D"/>
    <w:rsid w:val="00422298"/>
    <w:rsid w:val="0042424A"/>
    <w:rsid w:val="00424A9C"/>
    <w:rsid w:val="00425022"/>
    <w:rsid w:val="00425B2B"/>
    <w:rsid w:val="004266D0"/>
    <w:rsid w:val="00426CE7"/>
    <w:rsid w:val="00431411"/>
    <w:rsid w:val="00431DB7"/>
    <w:rsid w:val="00434560"/>
    <w:rsid w:val="00435ABB"/>
    <w:rsid w:val="0044043B"/>
    <w:rsid w:val="00441824"/>
    <w:rsid w:val="0044235C"/>
    <w:rsid w:val="004432FA"/>
    <w:rsid w:val="00444651"/>
    <w:rsid w:val="00444D5F"/>
    <w:rsid w:val="00446F13"/>
    <w:rsid w:val="00453D8B"/>
    <w:rsid w:val="00453F3E"/>
    <w:rsid w:val="0045456A"/>
    <w:rsid w:val="00455E6D"/>
    <w:rsid w:val="00456CDE"/>
    <w:rsid w:val="0045788F"/>
    <w:rsid w:val="00460B31"/>
    <w:rsid w:val="004621DA"/>
    <w:rsid w:val="00463535"/>
    <w:rsid w:val="00464146"/>
    <w:rsid w:val="00465545"/>
    <w:rsid w:val="00466884"/>
    <w:rsid w:val="004669B3"/>
    <w:rsid w:val="00474739"/>
    <w:rsid w:val="00475F0E"/>
    <w:rsid w:val="0047641E"/>
    <w:rsid w:val="0047687B"/>
    <w:rsid w:val="00476D18"/>
    <w:rsid w:val="00481609"/>
    <w:rsid w:val="0048176C"/>
    <w:rsid w:val="00482420"/>
    <w:rsid w:val="0048259B"/>
    <w:rsid w:val="00483271"/>
    <w:rsid w:val="004843DA"/>
    <w:rsid w:val="00484B48"/>
    <w:rsid w:val="00486397"/>
    <w:rsid w:val="00486513"/>
    <w:rsid w:val="00486EE4"/>
    <w:rsid w:val="00487034"/>
    <w:rsid w:val="00487D2B"/>
    <w:rsid w:val="0049004B"/>
    <w:rsid w:val="004916D5"/>
    <w:rsid w:val="0049278B"/>
    <w:rsid w:val="00497EEC"/>
    <w:rsid w:val="004A0367"/>
    <w:rsid w:val="004A041E"/>
    <w:rsid w:val="004A07C7"/>
    <w:rsid w:val="004A13E0"/>
    <w:rsid w:val="004A1B72"/>
    <w:rsid w:val="004A1F9D"/>
    <w:rsid w:val="004A20F7"/>
    <w:rsid w:val="004A4357"/>
    <w:rsid w:val="004A4C34"/>
    <w:rsid w:val="004A581F"/>
    <w:rsid w:val="004B088B"/>
    <w:rsid w:val="004B1327"/>
    <w:rsid w:val="004B1CC4"/>
    <w:rsid w:val="004B1E9C"/>
    <w:rsid w:val="004B2882"/>
    <w:rsid w:val="004B3491"/>
    <w:rsid w:val="004B3ED7"/>
    <w:rsid w:val="004B42EC"/>
    <w:rsid w:val="004B4C43"/>
    <w:rsid w:val="004B74AE"/>
    <w:rsid w:val="004C26BC"/>
    <w:rsid w:val="004C2A2D"/>
    <w:rsid w:val="004C5869"/>
    <w:rsid w:val="004C6121"/>
    <w:rsid w:val="004D047F"/>
    <w:rsid w:val="004D0564"/>
    <w:rsid w:val="004D1B3E"/>
    <w:rsid w:val="004D1CD6"/>
    <w:rsid w:val="004D22BE"/>
    <w:rsid w:val="004D2D81"/>
    <w:rsid w:val="004D3BEB"/>
    <w:rsid w:val="004D5128"/>
    <w:rsid w:val="004D5A4D"/>
    <w:rsid w:val="004D753E"/>
    <w:rsid w:val="004E00D0"/>
    <w:rsid w:val="004E0892"/>
    <w:rsid w:val="004E0FBF"/>
    <w:rsid w:val="004E1C8F"/>
    <w:rsid w:val="004E3022"/>
    <w:rsid w:val="004E41CA"/>
    <w:rsid w:val="004E4577"/>
    <w:rsid w:val="004E4E06"/>
    <w:rsid w:val="004E6D7A"/>
    <w:rsid w:val="004F0AF8"/>
    <w:rsid w:val="004F3BD2"/>
    <w:rsid w:val="004F3F72"/>
    <w:rsid w:val="004F61C4"/>
    <w:rsid w:val="004F62AC"/>
    <w:rsid w:val="00500628"/>
    <w:rsid w:val="005022AC"/>
    <w:rsid w:val="005030EC"/>
    <w:rsid w:val="00503830"/>
    <w:rsid w:val="00503B03"/>
    <w:rsid w:val="00504290"/>
    <w:rsid w:val="00505180"/>
    <w:rsid w:val="00505D38"/>
    <w:rsid w:val="005062D6"/>
    <w:rsid w:val="00506BA7"/>
    <w:rsid w:val="0050756C"/>
    <w:rsid w:val="005076F7"/>
    <w:rsid w:val="00510C8D"/>
    <w:rsid w:val="005123A0"/>
    <w:rsid w:val="00513282"/>
    <w:rsid w:val="005133BB"/>
    <w:rsid w:val="00513D1F"/>
    <w:rsid w:val="00514F5B"/>
    <w:rsid w:val="00515236"/>
    <w:rsid w:val="0052072D"/>
    <w:rsid w:val="005216E1"/>
    <w:rsid w:val="005219F4"/>
    <w:rsid w:val="005228C7"/>
    <w:rsid w:val="00522CFC"/>
    <w:rsid w:val="00525A00"/>
    <w:rsid w:val="00526951"/>
    <w:rsid w:val="00527584"/>
    <w:rsid w:val="005320D7"/>
    <w:rsid w:val="00532E8D"/>
    <w:rsid w:val="00533ACD"/>
    <w:rsid w:val="00533BD2"/>
    <w:rsid w:val="005348CC"/>
    <w:rsid w:val="00535EC6"/>
    <w:rsid w:val="005376B3"/>
    <w:rsid w:val="00537938"/>
    <w:rsid w:val="00540578"/>
    <w:rsid w:val="00542015"/>
    <w:rsid w:val="0054263C"/>
    <w:rsid w:val="00544F7F"/>
    <w:rsid w:val="005453B8"/>
    <w:rsid w:val="005459C4"/>
    <w:rsid w:val="00545CB9"/>
    <w:rsid w:val="005468B4"/>
    <w:rsid w:val="005478C2"/>
    <w:rsid w:val="00547B00"/>
    <w:rsid w:val="005515EB"/>
    <w:rsid w:val="005533AD"/>
    <w:rsid w:val="005544B2"/>
    <w:rsid w:val="00554546"/>
    <w:rsid w:val="005549CA"/>
    <w:rsid w:val="00555699"/>
    <w:rsid w:val="005559D5"/>
    <w:rsid w:val="00555C39"/>
    <w:rsid w:val="005565EF"/>
    <w:rsid w:val="00557C3A"/>
    <w:rsid w:val="00557CB0"/>
    <w:rsid w:val="005609C2"/>
    <w:rsid w:val="0056106C"/>
    <w:rsid w:val="00561532"/>
    <w:rsid w:val="005623F3"/>
    <w:rsid w:val="00564169"/>
    <w:rsid w:val="005646AD"/>
    <w:rsid w:val="00564702"/>
    <w:rsid w:val="00564855"/>
    <w:rsid w:val="005650BC"/>
    <w:rsid w:val="005673A0"/>
    <w:rsid w:val="0057097E"/>
    <w:rsid w:val="00571836"/>
    <w:rsid w:val="00572B49"/>
    <w:rsid w:val="00576647"/>
    <w:rsid w:val="00580730"/>
    <w:rsid w:val="005818C1"/>
    <w:rsid w:val="0058250F"/>
    <w:rsid w:val="005840C7"/>
    <w:rsid w:val="0058435C"/>
    <w:rsid w:val="005848FC"/>
    <w:rsid w:val="005852A2"/>
    <w:rsid w:val="00586ABF"/>
    <w:rsid w:val="00587F08"/>
    <w:rsid w:val="00590012"/>
    <w:rsid w:val="00590134"/>
    <w:rsid w:val="00591654"/>
    <w:rsid w:val="00591663"/>
    <w:rsid w:val="00591B03"/>
    <w:rsid w:val="00592A35"/>
    <w:rsid w:val="00592F52"/>
    <w:rsid w:val="00594235"/>
    <w:rsid w:val="00594632"/>
    <w:rsid w:val="00595773"/>
    <w:rsid w:val="005957C7"/>
    <w:rsid w:val="005971C5"/>
    <w:rsid w:val="005A0221"/>
    <w:rsid w:val="005A0DA2"/>
    <w:rsid w:val="005A1E36"/>
    <w:rsid w:val="005A387E"/>
    <w:rsid w:val="005A3DB0"/>
    <w:rsid w:val="005A4360"/>
    <w:rsid w:val="005A4932"/>
    <w:rsid w:val="005A4ABD"/>
    <w:rsid w:val="005A56A6"/>
    <w:rsid w:val="005A5F7C"/>
    <w:rsid w:val="005A70CA"/>
    <w:rsid w:val="005A7591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723B"/>
    <w:rsid w:val="005C0A18"/>
    <w:rsid w:val="005C17F0"/>
    <w:rsid w:val="005C3C3B"/>
    <w:rsid w:val="005C3EFA"/>
    <w:rsid w:val="005C3FBA"/>
    <w:rsid w:val="005C6B7B"/>
    <w:rsid w:val="005C6B8C"/>
    <w:rsid w:val="005C6C06"/>
    <w:rsid w:val="005C6FEB"/>
    <w:rsid w:val="005C7482"/>
    <w:rsid w:val="005C7931"/>
    <w:rsid w:val="005D1BF5"/>
    <w:rsid w:val="005D21DE"/>
    <w:rsid w:val="005D33D9"/>
    <w:rsid w:val="005D397B"/>
    <w:rsid w:val="005D50B2"/>
    <w:rsid w:val="005D52C5"/>
    <w:rsid w:val="005D5F79"/>
    <w:rsid w:val="005D6E7A"/>
    <w:rsid w:val="005E00FB"/>
    <w:rsid w:val="005E01EE"/>
    <w:rsid w:val="005E25DD"/>
    <w:rsid w:val="005E3F28"/>
    <w:rsid w:val="005E40E7"/>
    <w:rsid w:val="005E53B5"/>
    <w:rsid w:val="005E74ED"/>
    <w:rsid w:val="005F09AB"/>
    <w:rsid w:val="005F1484"/>
    <w:rsid w:val="005F3D1B"/>
    <w:rsid w:val="005F4361"/>
    <w:rsid w:val="005F45E9"/>
    <w:rsid w:val="005F5D40"/>
    <w:rsid w:val="005F5D86"/>
    <w:rsid w:val="005F63D7"/>
    <w:rsid w:val="005F7938"/>
    <w:rsid w:val="005F7D8E"/>
    <w:rsid w:val="00600184"/>
    <w:rsid w:val="006002E2"/>
    <w:rsid w:val="006016B8"/>
    <w:rsid w:val="006027D8"/>
    <w:rsid w:val="0060386D"/>
    <w:rsid w:val="006051AA"/>
    <w:rsid w:val="0060576C"/>
    <w:rsid w:val="00606133"/>
    <w:rsid w:val="0060637F"/>
    <w:rsid w:val="00606ED0"/>
    <w:rsid w:val="00607E21"/>
    <w:rsid w:val="0061124A"/>
    <w:rsid w:val="006116F4"/>
    <w:rsid w:val="00614140"/>
    <w:rsid w:val="0061469D"/>
    <w:rsid w:val="00614A4A"/>
    <w:rsid w:val="00617791"/>
    <w:rsid w:val="00617929"/>
    <w:rsid w:val="0062024B"/>
    <w:rsid w:val="00620B77"/>
    <w:rsid w:val="006224D2"/>
    <w:rsid w:val="00622E51"/>
    <w:rsid w:val="006243FF"/>
    <w:rsid w:val="0062495F"/>
    <w:rsid w:val="0062620C"/>
    <w:rsid w:val="0063093A"/>
    <w:rsid w:val="0063099A"/>
    <w:rsid w:val="00632A61"/>
    <w:rsid w:val="00633109"/>
    <w:rsid w:val="00634411"/>
    <w:rsid w:val="00635853"/>
    <w:rsid w:val="00637253"/>
    <w:rsid w:val="00637315"/>
    <w:rsid w:val="00641496"/>
    <w:rsid w:val="0064171D"/>
    <w:rsid w:val="00642084"/>
    <w:rsid w:val="006423AA"/>
    <w:rsid w:val="00643877"/>
    <w:rsid w:val="00643AF2"/>
    <w:rsid w:val="00643EC8"/>
    <w:rsid w:val="00644D80"/>
    <w:rsid w:val="00646191"/>
    <w:rsid w:val="006461C7"/>
    <w:rsid w:val="00646DBC"/>
    <w:rsid w:val="00650275"/>
    <w:rsid w:val="006525FF"/>
    <w:rsid w:val="00654020"/>
    <w:rsid w:val="00654991"/>
    <w:rsid w:val="00654FE9"/>
    <w:rsid w:val="00655F15"/>
    <w:rsid w:val="0065600D"/>
    <w:rsid w:val="00657052"/>
    <w:rsid w:val="00661404"/>
    <w:rsid w:val="00661877"/>
    <w:rsid w:val="00662E5D"/>
    <w:rsid w:val="0066352A"/>
    <w:rsid w:val="00664FE4"/>
    <w:rsid w:val="00665E69"/>
    <w:rsid w:val="006676A5"/>
    <w:rsid w:val="00670759"/>
    <w:rsid w:val="00671741"/>
    <w:rsid w:val="00673A08"/>
    <w:rsid w:val="00674C81"/>
    <w:rsid w:val="006779BD"/>
    <w:rsid w:val="00680221"/>
    <w:rsid w:val="006803DB"/>
    <w:rsid w:val="0068068B"/>
    <w:rsid w:val="00682096"/>
    <w:rsid w:val="006820C2"/>
    <w:rsid w:val="006840B6"/>
    <w:rsid w:val="00684C56"/>
    <w:rsid w:val="0068543F"/>
    <w:rsid w:val="006857C0"/>
    <w:rsid w:val="00686AB0"/>
    <w:rsid w:val="006870EF"/>
    <w:rsid w:val="006903FD"/>
    <w:rsid w:val="0069167C"/>
    <w:rsid w:val="00691D21"/>
    <w:rsid w:val="0069252B"/>
    <w:rsid w:val="00692D23"/>
    <w:rsid w:val="006936FE"/>
    <w:rsid w:val="00693C98"/>
    <w:rsid w:val="00694CFD"/>
    <w:rsid w:val="00695A9F"/>
    <w:rsid w:val="00695EA1"/>
    <w:rsid w:val="006960DE"/>
    <w:rsid w:val="0069639E"/>
    <w:rsid w:val="006A13CB"/>
    <w:rsid w:val="006A16FF"/>
    <w:rsid w:val="006A3889"/>
    <w:rsid w:val="006A4D26"/>
    <w:rsid w:val="006A5569"/>
    <w:rsid w:val="006B01C1"/>
    <w:rsid w:val="006B0F5C"/>
    <w:rsid w:val="006B21BC"/>
    <w:rsid w:val="006B2646"/>
    <w:rsid w:val="006B2F22"/>
    <w:rsid w:val="006B3004"/>
    <w:rsid w:val="006B736F"/>
    <w:rsid w:val="006C0B65"/>
    <w:rsid w:val="006C2CDB"/>
    <w:rsid w:val="006C4BD2"/>
    <w:rsid w:val="006C5812"/>
    <w:rsid w:val="006C6D6C"/>
    <w:rsid w:val="006D0499"/>
    <w:rsid w:val="006D18BE"/>
    <w:rsid w:val="006D3109"/>
    <w:rsid w:val="006D45B4"/>
    <w:rsid w:val="006D4F7C"/>
    <w:rsid w:val="006D5C53"/>
    <w:rsid w:val="006D61B1"/>
    <w:rsid w:val="006D6F68"/>
    <w:rsid w:val="006E0E88"/>
    <w:rsid w:val="006E13E5"/>
    <w:rsid w:val="006E1E07"/>
    <w:rsid w:val="006E2579"/>
    <w:rsid w:val="006E49F2"/>
    <w:rsid w:val="006E5F1E"/>
    <w:rsid w:val="006E6367"/>
    <w:rsid w:val="006E679C"/>
    <w:rsid w:val="006E6D7F"/>
    <w:rsid w:val="006E6F5E"/>
    <w:rsid w:val="006E7445"/>
    <w:rsid w:val="006E75D8"/>
    <w:rsid w:val="006E78EC"/>
    <w:rsid w:val="006E7962"/>
    <w:rsid w:val="006F1065"/>
    <w:rsid w:val="006F1823"/>
    <w:rsid w:val="006F36E0"/>
    <w:rsid w:val="006F476C"/>
    <w:rsid w:val="006F557B"/>
    <w:rsid w:val="006F668F"/>
    <w:rsid w:val="006F69CD"/>
    <w:rsid w:val="006F7B74"/>
    <w:rsid w:val="007002AE"/>
    <w:rsid w:val="0070245D"/>
    <w:rsid w:val="00702E57"/>
    <w:rsid w:val="00704704"/>
    <w:rsid w:val="00704F39"/>
    <w:rsid w:val="00707C34"/>
    <w:rsid w:val="00707F1A"/>
    <w:rsid w:val="00707F2B"/>
    <w:rsid w:val="00710206"/>
    <w:rsid w:val="00710863"/>
    <w:rsid w:val="00711130"/>
    <w:rsid w:val="0071127F"/>
    <w:rsid w:val="0071326F"/>
    <w:rsid w:val="00713958"/>
    <w:rsid w:val="00713B6E"/>
    <w:rsid w:val="00717AAD"/>
    <w:rsid w:val="00723CB4"/>
    <w:rsid w:val="00724229"/>
    <w:rsid w:val="00724437"/>
    <w:rsid w:val="00724BFB"/>
    <w:rsid w:val="00724EF4"/>
    <w:rsid w:val="00725AC3"/>
    <w:rsid w:val="0072602F"/>
    <w:rsid w:val="007264B3"/>
    <w:rsid w:val="007270C5"/>
    <w:rsid w:val="00727336"/>
    <w:rsid w:val="00731AED"/>
    <w:rsid w:val="00733908"/>
    <w:rsid w:val="00736990"/>
    <w:rsid w:val="00740E51"/>
    <w:rsid w:val="0074176C"/>
    <w:rsid w:val="00741A54"/>
    <w:rsid w:val="00741EBF"/>
    <w:rsid w:val="00742B60"/>
    <w:rsid w:val="00743278"/>
    <w:rsid w:val="007439B9"/>
    <w:rsid w:val="00743C3A"/>
    <w:rsid w:val="0074514B"/>
    <w:rsid w:val="0074580B"/>
    <w:rsid w:val="00745DE5"/>
    <w:rsid w:val="00746CA6"/>
    <w:rsid w:val="00750083"/>
    <w:rsid w:val="00750608"/>
    <w:rsid w:val="007507CB"/>
    <w:rsid w:val="00750DF2"/>
    <w:rsid w:val="0075230C"/>
    <w:rsid w:val="007528A9"/>
    <w:rsid w:val="00752E2E"/>
    <w:rsid w:val="0075418F"/>
    <w:rsid w:val="00754D33"/>
    <w:rsid w:val="007557F8"/>
    <w:rsid w:val="007559C1"/>
    <w:rsid w:val="00755C3D"/>
    <w:rsid w:val="007564D0"/>
    <w:rsid w:val="007603AD"/>
    <w:rsid w:val="007606BF"/>
    <w:rsid w:val="00760EFD"/>
    <w:rsid w:val="007616ED"/>
    <w:rsid w:val="007657CB"/>
    <w:rsid w:val="00766C66"/>
    <w:rsid w:val="007678CA"/>
    <w:rsid w:val="00767AFD"/>
    <w:rsid w:val="00770DEC"/>
    <w:rsid w:val="00771905"/>
    <w:rsid w:val="007719D0"/>
    <w:rsid w:val="00773034"/>
    <w:rsid w:val="00774FD9"/>
    <w:rsid w:val="00775637"/>
    <w:rsid w:val="00775C32"/>
    <w:rsid w:val="00775CB1"/>
    <w:rsid w:val="0077686E"/>
    <w:rsid w:val="007768A1"/>
    <w:rsid w:val="0077765D"/>
    <w:rsid w:val="00777EC0"/>
    <w:rsid w:val="007812F5"/>
    <w:rsid w:val="00781449"/>
    <w:rsid w:val="00782204"/>
    <w:rsid w:val="00782924"/>
    <w:rsid w:val="00783236"/>
    <w:rsid w:val="00784AAA"/>
    <w:rsid w:val="0078559D"/>
    <w:rsid w:val="00787302"/>
    <w:rsid w:val="00787EB3"/>
    <w:rsid w:val="00791222"/>
    <w:rsid w:val="00792EEC"/>
    <w:rsid w:val="00793333"/>
    <w:rsid w:val="00793C1C"/>
    <w:rsid w:val="007959C8"/>
    <w:rsid w:val="00795EA4"/>
    <w:rsid w:val="00796529"/>
    <w:rsid w:val="00796DB5"/>
    <w:rsid w:val="007A111A"/>
    <w:rsid w:val="007A17D8"/>
    <w:rsid w:val="007A1E54"/>
    <w:rsid w:val="007A267F"/>
    <w:rsid w:val="007A543F"/>
    <w:rsid w:val="007A64F1"/>
    <w:rsid w:val="007A76D5"/>
    <w:rsid w:val="007B0611"/>
    <w:rsid w:val="007B1A40"/>
    <w:rsid w:val="007B2986"/>
    <w:rsid w:val="007B35E0"/>
    <w:rsid w:val="007C0DE4"/>
    <w:rsid w:val="007C1B79"/>
    <w:rsid w:val="007C36B7"/>
    <w:rsid w:val="007C3920"/>
    <w:rsid w:val="007C4315"/>
    <w:rsid w:val="007C54E8"/>
    <w:rsid w:val="007C5C06"/>
    <w:rsid w:val="007C5D6D"/>
    <w:rsid w:val="007C6520"/>
    <w:rsid w:val="007C7225"/>
    <w:rsid w:val="007D05BC"/>
    <w:rsid w:val="007D07EB"/>
    <w:rsid w:val="007D0B74"/>
    <w:rsid w:val="007D2DC2"/>
    <w:rsid w:val="007D399F"/>
    <w:rsid w:val="007D3AC5"/>
    <w:rsid w:val="007D42A1"/>
    <w:rsid w:val="007D4408"/>
    <w:rsid w:val="007D49AB"/>
    <w:rsid w:val="007D4E70"/>
    <w:rsid w:val="007D6CA7"/>
    <w:rsid w:val="007E003D"/>
    <w:rsid w:val="007E03E9"/>
    <w:rsid w:val="007E0765"/>
    <w:rsid w:val="007E0A56"/>
    <w:rsid w:val="007E0C90"/>
    <w:rsid w:val="007E162D"/>
    <w:rsid w:val="007E237B"/>
    <w:rsid w:val="007E3A0C"/>
    <w:rsid w:val="007E52E2"/>
    <w:rsid w:val="007E5814"/>
    <w:rsid w:val="007E5ADE"/>
    <w:rsid w:val="007E6F29"/>
    <w:rsid w:val="007E6FF6"/>
    <w:rsid w:val="007F01B3"/>
    <w:rsid w:val="007F034E"/>
    <w:rsid w:val="007F1DA3"/>
    <w:rsid w:val="007F2D08"/>
    <w:rsid w:val="007F2D6A"/>
    <w:rsid w:val="007F54D5"/>
    <w:rsid w:val="007F6B19"/>
    <w:rsid w:val="00802F90"/>
    <w:rsid w:val="008040D5"/>
    <w:rsid w:val="00804BB2"/>
    <w:rsid w:val="00805B16"/>
    <w:rsid w:val="008073B4"/>
    <w:rsid w:val="008104A0"/>
    <w:rsid w:val="0081117A"/>
    <w:rsid w:val="0081153B"/>
    <w:rsid w:val="008119B4"/>
    <w:rsid w:val="008159ED"/>
    <w:rsid w:val="008206D4"/>
    <w:rsid w:val="00820761"/>
    <w:rsid w:val="008207E3"/>
    <w:rsid w:val="008213FB"/>
    <w:rsid w:val="00821C93"/>
    <w:rsid w:val="00821ED6"/>
    <w:rsid w:val="00822144"/>
    <w:rsid w:val="00822946"/>
    <w:rsid w:val="0082413A"/>
    <w:rsid w:val="00824949"/>
    <w:rsid w:val="00826B22"/>
    <w:rsid w:val="00830E91"/>
    <w:rsid w:val="00831436"/>
    <w:rsid w:val="00831A5F"/>
    <w:rsid w:val="008325B8"/>
    <w:rsid w:val="0083410B"/>
    <w:rsid w:val="00834247"/>
    <w:rsid w:val="00834B8F"/>
    <w:rsid w:val="008359F9"/>
    <w:rsid w:val="00835FDB"/>
    <w:rsid w:val="008406A4"/>
    <w:rsid w:val="00840FC6"/>
    <w:rsid w:val="0084115F"/>
    <w:rsid w:val="00841315"/>
    <w:rsid w:val="00841700"/>
    <w:rsid w:val="0084183A"/>
    <w:rsid w:val="00841BAF"/>
    <w:rsid w:val="00843682"/>
    <w:rsid w:val="0084479C"/>
    <w:rsid w:val="008475C5"/>
    <w:rsid w:val="008501AD"/>
    <w:rsid w:val="00850967"/>
    <w:rsid w:val="00853E44"/>
    <w:rsid w:val="00855189"/>
    <w:rsid w:val="008570A2"/>
    <w:rsid w:val="00860AED"/>
    <w:rsid w:val="008619D4"/>
    <w:rsid w:val="00862B3C"/>
    <w:rsid w:val="00865085"/>
    <w:rsid w:val="00866464"/>
    <w:rsid w:val="00870C7D"/>
    <w:rsid w:val="008712C1"/>
    <w:rsid w:val="00871495"/>
    <w:rsid w:val="00871A64"/>
    <w:rsid w:val="00871E84"/>
    <w:rsid w:val="0087410A"/>
    <w:rsid w:val="008759B8"/>
    <w:rsid w:val="00875C80"/>
    <w:rsid w:val="00875FD4"/>
    <w:rsid w:val="00876276"/>
    <w:rsid w:val="0087707E"/>
    <w:rsid w:val="00877E3E"/>
    <w:rsid w:val="00880C6B"/>
    <w:rsid w:val="0088149E"/>
    <w:rsid w:val="00882671"/>
    <w:rsid w:val="00882A3C"/>
    <w:rsid w:val="00883924"/>
    <w:rsid w:val="00884559"/>
    <w:rsid w:val="0088557E"/>
    <w:rsid w:val="0088565F"/>
    <w:rsid w:val="00887D3F"/>
    <w:rsid w:val="00887FA2"/>
    <w:rsid w:val="00894AEA"/>
    <w:rsid w:val="00894BDF"/>
    <w:rsid w:val="00895B7F"/>
    <w:rsid w:val="00896605"/>
    <w:rsid w:val="008968AF"/>
    <w:rsid w:val="00897485"/>
    <w:rsid w:val="00897B67"/>
    <w:rsid w:val="008A1548"/>
    <w:rsid w:val="008A41AA"/>
    <w:rsid w:val="008A4AF6"/>
    <w:rsid w:val="008A56A9"/>
    <w:rsid w:val="008A5A63"/>
    <w:rsid w:val="008A61EB"/>
    <w:rsid w:val="008B0428"/>
    <w:rsid w:val="008B069C"/>
    <w:rsid w:val="008B1057"/>
    <w:rsid w:val="008B10DB"/>
    <w:rsid w:val="008B15EF"/>
    <w:rsid w:val="008B20E2"/>
    <w:rsid w:val="008B2D6F"/>
    <w:rsid w:val="008B3188"/>
    <w:rsid w:val="008B39ED"/>
    <w:rsid w:val="008B3E57"/>
    <w:rsid w:val="008B4DC4"/>
    <w:rsid w:val="008B4FFB"/>
    <w:rsid w:val="008B5046"/>
    <w:rsid w:val="008B7930"/>
    <w:rsid w:val="008C2282"/>
    <w:rsid w:val="008C32B0"/>
    <w:rsid w:val="008C3948"/>
    <w:rsid w:val="008C6094"/>
    <w:rsid w:val="008C6611"/>
    <w:rsid w:val="008C6EB1"/>
    <w:rsid w:val="008C76FE"/>
    <w:rsid w:val="008D0919"/>
    <w:rsid w:val="008D18A4"/>
    <w:rsid w:val="008D3A30"/>
    <w:rsid w:val="008D4455"/>
    <w:rsid w:val="008D464C"/>
    <w:rsid w:val="008D63C3"/>
    <w:rsid w:val="008D67D6"/>
    <w:rsid w:val="008D6A57"/>
    <w:rsid w:val="008D7527"/>
    <w:rsid w:val="008D7B06"/>
    <w:rsid w:val="008E0772"/>
    <w:rsid w:val="008E1B5E"/>
    <w:rsid w:val="008E39FC"/>
    <w:rsid w:val="008E47DF"/>
    <w:rsid w:val="008E55DC"/>
    <w:rsid w:val="008E5EF9"/>
    <w:rsid w:val="008E75F5"/>
    <w:rsid w:val="008E7C0F"/>
    <w:rsid w:val="008F1109"/>
    <w:rsid w:val="008F1F85"/>
    <w:rsid w:val="008F1F93"/>
    <w:rsid w:val="008F294B"/>
    <w:rsid w:val="008F40EE"/>
    <w:rsid w:val="008F4DC2"/>
    <w:rsid w:val="008F5142"/>
    <w:rsid w:val="008F68D2"/>
    <w:rsid w:val="008F6ABD"/>
    <w:rsid w:val="008F704F"/>
    <w:rsid w:val="008F7C70"/>
    <w:rsid w:val="008F7D4F"/>
    <w:rsid w:val="009005F4"/>
    <w:rsid w:val="0090259B"/>
    <w:rsid w:val="00902A6C"/>
    <w:rsid w:val="00902D12"/>
    <w:rsid w:val="00903439"/>
    <w:rsid w:val="0090658C"/>
    <w:rsid w:val="00906A47"/>
    <w:rsid w:val="009121CB"/>
    <w:rsid w:val="009150CA"/>
    <w:rsid w:val="00916C1A"/>
    <w:rsid w:val="009218E5"/>
    <w:rsid w:val="00921929"/>
    <w:rsid w:val="00922420"/>
    <w:rsid w:val="00922760"/>
    <w:rsid w:val="00922D44"/>
    <w:rsid w:val="00924966"/>
    <w:rsid w:val="00925CDE"/>
    <w:rsid w:val="0093059A"/>
    <w:rsid w:val="00930E44"/>
    <w:rsid w:val="00931116"/>
    <w:rsid w:val="00935A35"/>
    <w:rsid w:val="00935D47"/>
    <w:rsid w:val="00936177"/>
    <w:rsid w:val="009366D0"/>
    <w:rsid w:val="00936997"/>
    <w:rsid w:val="00936AA0"/>
    <w:rsid w:val="009413FA"/>
    <w:rsid w:val="00941B93"/>
    <w:rsid w:val="00941BD3"/>
    <w:rsid w:val="00942D14"/>
    <w:rsid w:val="00943E32"/>
    <w:rsid w:val="009452E0"/>
    <w:rsid w:val="00945927"/>
    <w:rsid w:val="009459D4"/>
    <w:rsid w:val="00947BAA"/>
    <w:rsid w:val="009506FF"/>
    <w:rsid w:val="00950F5E"/>
    <w:rsid w:val="0095356E"/>
    <w:rsid w:val="00954136"/>
    <w:rsid w:val="00955F64"/>
    <w:rsid w:val="009573AD"/>
    <w:rsid w:val="0096173D"/>
    <w:rsid w:val="00961B59"/>
    <w:rsid w:val="00967289"/>
    <w:rsid w:val="009678E1"/>
    <w:rsid w:val="00967E0A"/>
    <w:rsid w:val="009701F9"/>
    <w:rsid w:val="00970441"/>
    <w:rsid w:val="009706A6"/>
    <w:rsid w:val="0097116C"/>
    <w:rsid w:val="00971DFF"/>
    <w:rsid w:val="00973A82"/>
    <w:rsid w:val="00975A85"/>
    <w:rsid w:val="00975CBA"/>
    <w:rsid w:val="00976CB7"/>
    <w:rsid w:val="00977863"/>
    <w:rsid w:val="009815FE"/>
    <w:rsid w:val="00981D8E"/>
    <w:rsid w:val="009827B1"/>
    <w:rsid w:val="00982DF2"/>
    <w:rsid w:val="00982E25"/>
    <w:rsid w:val="0098587C"/>
    <w:rsid w:val="00985AA1"/>
    <w:rsid w:val="009864F5"/>
    <w:rsid w:val="0098718C"/>
    <w:rsid w:val="0098769E"/>
    <w:rsid w:val="009877AD"/>
    <w:rsid w:val="00987D78"/>
    <w:rsid w:val="00990A7B"/>
    <w:rsid w:val="00991063"/>
    <w:rsid w:val="00991B46"/>
    <w:rsid w:val="00992107"/>
    <w:rsid w:val="00992488"/>
    <w:rsid w:val="00995B3E"/>
    <w:rsid w:val="00996FBD"/>
    <w:rsid w:val="009A0177"/>
    <w:rsid w:val="009A1427"/>
    <w:rsid w:val="009A1C34"/>
    <w:rsid w:val="009A2451"/>
    <w:rsid w:val="009A2DDF"/>
    <w:rsid w:val="009A4F40"/>
    <w:rsid w:val="009A4FC5"/>
    <w:rsid w:val="009A5977"/>
    <w:rsid w:val="009A6888"/>
    <w:rsid w:val="009A6BD1"/>
    <w:rsid w:val="009A7085"/>
    <w:rsid w:val="009B0509"/>
    <w:rsid w:val="009B0527"/>
    <w:rsid w:val="009B0776"/>
    <w:rsid w:val="009B1DA1"/>
    <w:rsid w:val="009B2335"/>
    <w:rsid w:val="009B29AA"/>
    <w:rsid w:val="009B2AD5"/>
    <w:rsid w:val="009B3229"/>
    <w:rsid w:val="009B53E0"/>
    <w:rsid w:val="009B5693"/>
    <w:rsid w:val="009B5B6B"/>
    <w:rsid w:val="009C0738"/>
    <w:rsid w:val="009C1BF9"/>
    <w:rsid w:val="009C1FB9"/>
    <w:rsid w:val="009C292A"/>
    <w:rsid w:val="009C2CAB"/>
    <w:rsid w:val="009C2EB6"/>
    <w:rsid w:val="009C4D45"/>
    <w:rsid w:val="009C4DD8"/>
    <w:rsid w:val="009C5B18"/>
    <w:rsid w:val="009C67D9"/>
    <w:rsid w:val="009C74CB"/>
    <w:rsid w:val="009C7E0D"/>
    <w:rsid w:val="009D076E"/>
    <w:rsid w:val="009D07AC"/>
    <w:rsid w:val="009D0FDA"/>
    <w:rsid w:val="009D14A0"/>
    <w:rsid w:val="009D23CB"/>
    <w:rsid w:val="009D34BE"/>
    <w:rsid w:val="009D4828"/>
    <w:rsid w:val="009D4B12"/>
    <w:rsid w:val="009D5290"/>
    <w:rsid w:val="009D5D8D"/>
    <w:rsid w:val="009D6E79"/>
    <w:rsid w:val="009D7B19"/>
    <w:rsid w:val="009E0274"/>
    <w:rsid w:val="009E11E0"/>
    <w:rsid w:val="009E1212"/>
    <w:rsid w:val="009E2295"/>
    <w:rsid w:val="009E2C54"/>
    <w:rsid w:val="009E2E81"/>
    <w:rsid w:val="009E4D99"/>
    <w:rsid w:val="009E4E70"/>
    <w:rsid w:val="009E74D5"/>
    <w:rsid w:val="009F036F"/>
    <w:rsid w:val="009F08CA"/>
    <w:rsid w:val="009F163E"/>
    <w:rsid w:val="009F2296"/>
    <w:rsid w:val="009F2647"/>
    <w:rsid w:val="009F35FA"/>
    <w:rsid w:val="009F527E"/>
    <w:rsid w:val="009F64F8"/>
    <w:rsid w:val="009F6BE2"/>
    <w:rsid w:val="00A01E5D"/>
    <w:rsid w:val="00A02873"/>
    <w:rsid w:val="00A029B6"/>
    <w:rsid w:val="00A03230"/>
    <w:rsid w:val="00A0331B"/>
    <w:rsid w:val="00A04EC9"/>
    <w:rsid w:val="00A05041"/>
    <w:rsid w:val="00A05684"/>
    <w:rsid w:val="00A109B6"/>
    <w:rsid w:val="00A12991"/>
    <w:rsid w:val="00A13B1A"/>
    <w:rsid w:val="00A141F3"/>
    <w:rsid w:val="00A14BB6"/>
    <w:rsid w:val="00A15D44"/>
    <w:rsid w:val="00A16B48"/>
    <w:rsid w:val="00A16EF5"/>
    <w:rsid w:val="00A1786F"/>
    <w:rsid w:val="00A20874"/>
    <w:rsid w:val="00A226B8"/>
    <w:rsid w:val="00A22E7F"/>
    <w:rsid w:val="00A2790A"/>
    <w:rsid w:val="00A30BD9"/>
    <w:rsid w:val="00A31882"/>
    <w:rsid w:val="00A32B8B"/>
    <w:rsid w:val="00A339FB"/>
    <w:rsid w:val="00A33A11"/>
    <w:rsid w:val="00A34532"/>
    <w:rsid w:val="00A354A7"/>
    <w:rsid w:val="00A35EA2"/>
    <w:rsid w:val="00A35F70"/>
    <w:rsid w:val="00A378BB"/>
    <w:rsid w:val="00A37C1D"/>
    <w:rsid w:val="00A37F59"/>
    <w:rsid w:val="00A411DB"/>
    <w:rsid w:val="00A42B58"/>
    <w:rsid w:val="00A46D5C"/>
    <w:rsid w:val="00A470CC"/>
    <w:rsid w:val="00A502A1"/>
    <w:rsid w:val="00A50A44"/>
    <w:rsid w:val="00A50D61"/>
    <w:rsid w:val="00A51A70"/>
    <w:rsid w:val="00A52679"/>
    <w:rsid w:val="00A53EE5"/>
    <w:rsid w:val="00A55120"/>
    <w:rsid w:val="00A55978"/>
    <w:rsid w:val="00A61568"/>
    <w:rsid w:val="00A61826"/>
    <w:rsid w:val="00A62CD2"/>
    <w:rsid w:val="00A63359"/>
    <w:rsid w:val="00A6343C"/>
    <w:rsid w:val="00A6578C"/>
    <w:rsid w:val="00A66CC2"/>
    <w:rsid w:val="00A72B0C"/>
    <w:rsid w:val="00A7393B"/>
    <w:rsid w:val="00A76528"/>
    <w:rsid w:val="00A8036F"/>
    <w:rsid w:val="00A80912"/>
    <w:rsid w:val="00A80F0E"/>
    <w:rsid w:val="00A81405"/>
    <w:rsid w:val="00A81C9B"/>
    <w:rsid w:val="00A81F4B"/>
    <w:rsid w:val="00A8247B"/>
    <w:rsid w:val="00A84CB3"/>
    <w:rsid w:val="00A84DD6"/>
    <w:rsid w:val="00A914F1"/>
    <w:rsid w:val="00A93443"/>
    <w:rsid w:val="00A93F71"/>
    <w:rsid w:val="00A94977"/>
    <w:rsid w:val="00A94B43"/>
    <w:rsid w:val="00A94C0D"/>
    <w:rsid w:val="00A96321"/>
    <w:rsid w:val="00AA012F"/>
    <w:rsid w:val="00AA0E79"/>
    <w:rsid w:val="00AA17CC"/>
    <w:rsid w:val="00AA1A98"/>
    <w:rsid w:val="00AA4B8E"/>
    <w:rsid w:val="00AA5531"/>
    <w:rsid w:val="00AA61EA"/>
    <w:rsid w:val="00AA6FFC"/>
    <w:rsid w:val="00AA78E3"/>
    <w:rsid w:val="00AA7D94"/>
    <w:rsid w:val="00AB0050"/>
    <w:rsid w:val="00AB0DA9"/>
    <w:rsid w:val="00AB115B"/>
    <w:rsid w:val="00AB208D"/>
    <w:rsid w:val="00AB2CD3"/>
    <w:rsid w:val="00AB5DFD"/>
    <w:rsid w:val="00AB695D"/>
    <w:rsid w:val="00AB707E"/>
    <w:rsid w:val="00AB7089"/>
    <w:rsid w:val="00AC03D8"/>
    <w:rsid w:val="00AC2E21"/>
    <w:rsid w:val="00AC305D"/>
    <w:rsid w:val="00AC3415"/>
    <w:rsid w:val="00AC471D"/>
    <w:rsid w:val="00AC4EAC"/>
    <w:rsid w:val="00AC5956"/>
    <w:rsid w:val="00AC6362"/>
    <w:rsid w:val="00AC7350"/>
    <w:rsid w:val="00AD38FD"/>
    <w:rsid w:val="00AD5CCE"/>
    <w:rsid w:val="00AD666A"/>
    <w:rsid w:val="00AE0412"/>
    <w:rsid w:val="00AE0A42"/>
    <w:rsid w:val="00AE143A"/>
    <w:rsid w:val="00AE3CA1"/>
    <w:rsid w:val="00AE57DD"/>
    <w:rsid w:val="00AE5AFE"/>
    <w:rsid w:val="00AE67B1"/>
    <w:rsid w:val="00AE6DDC"/>
    <w:rsid w:val="00AE6E3D"/>
    <w:rsid w:val="00AE7CC3"/>
    <w:rsid w:val="00AF15F2"/>
    <w:rsid w:val="00AF309D"/>
    <w:rsid w:val="00AF617C"/>
    <w:rsid w:val="00AF7726"/>
    <w:rsid w:val="00B012C0"/>
    <w:rsid w:val="00B02C33"/>
    <w:rsid w:val="00B03105"/>
    <w:rsid w:val="00B04FC4"/>
    <w:rsid w:val="00B05A84"/>
    <w:rsid w:val="00B06BF0"/>
    <w:rsid w:val="00B06CBB"/>
    <w:rsid w:val="00B111C3"/>
    <w:rsid w:val="00B11E88"/>
    <w:rsid w:val="00B1250F"/>
    <w:rsid w:val="00B1357A"/>
    <w:rsid w:val="00B135BA"/>
    <w:rsid w:val="00B14CFE"/>
    <w:rsid w:val="00B16334"/>
    <w:rsid w:val="00B21943"/>
    <w:rsid w:val="00B230E3"/>
    <w:rsid w:val="00B231ED"/>
    <w:rsid w:val="00B23EA4"/>
    <w:rsid w:val="00B25A22"/>
    <w:rsid w:val="00B26BAF"/>
    <w:rsid w:val="00B332E6"/>
    <w:rsid w:val="00B3556A"/>
    <w:rsid w:val="00B35CC3"/>
    <w:rsid w:val="00B35DFD"/>
    <w:rsid w:val="00B3616E"/>
    <w:rsid w:val="00B409E4"/>
    <w:rsid w:val="00B41620"/>
    <w:rsid w:val="00B42C79"/>
    <w:rsid w:val="00B43779"/>
    <w:rsid w:val="00B439AD"/>
    <w:rsid w:val="00B44118"/>
    <w:rsid w:val="00B452FB"/>
    <w:rsid w:val="00B45BA3"/>
    <w:rsid w:val="00B477D1"/>
    <w:rsid w:val="00B51E8F"/>
    <w:rsid w:val="00B531BF"/>
    <w:rsid w:val="00B553A0"/>
    <w:rsid w:val="00B563A9"/>
    <w:rsid w:val="00B6042B"/>
    <w:rsid w:val="00B62616"/>
    <w:rsid w:val="00B63B17"/>
    <w:rsid w:val="00B6481B"/>
    <w:rsid w:val="00B64A91"/>
    <w:rsid w:val="00B65204"/>
    <w:rsid w:val="00B65CA7"/>
    <w:rsid w:val="00B66DC8"/>
    <w:rsid w:val="00B703E1"/>
    <w:rsid w:val="00B70480"/>
    <w:rsid w:val="00B7065F"/>
    <w:rsid w:val="00B70675"/>
    <w:rsid w:val="00B741A2"/>
    <w:rsid w:val="00B74423"/>
    <w:rsid w:val="00B74EF7"/>
    <w:rsid w:val="00B801D0"/>
    <w:rsid w:val="00B808B1"/>
    <w:rsid w:val="00B808B5"/>
    <w:rsid w:val="00B80C4C"/>
    <w:rsid w:val="00B91B78"/>
    <w:rsid w:val="00B922B4"/>
    <w:rsid w:val="00B9346C"/>
    <w:rsid w:val="00B9392E"/>
    <w:rsid w:val="00B94693"/>
    <w:rsid w:val="00B94817"/>
    <w:rsid w:val="00B94910"/>
    <w:rsid w:val="00B95A43"/>
    <w:rsid w:val="00B965F3"/>
    <w:rsid w:val="00B96F1C"/>
    <w:rsid w:val="00BA0BF9"/>
    <w:rsid w:val="00BA21E8"/>
    <w:rsid w:val="00BA3505"/>
    <w:rsid w:val="00BA6270"/>
    <w:rsid w:val="00BA67A7"/>
    <w:rsid w:val="00BA7065"/>
    <w:rsid w:val="00BA7BC8"/>
    <w:rsid w:val="00BA7EBC"/>
    <w:rsid w:val="00BB197C"/>
    <w:rsid w:val="00BB3A74"/>
    <w:rsid w:val="00BB3ECD"/>
    <w:rsid w:val="00BB51FC"/>
    <w:rsid w:val="00BB6125"/>
    <w:rsid w:val="00BB76AA"/>
    <w:rsid w:val="00BB7A31"/>
    <w:rsid w:val="00BB7E3D"/>
    <w:rsid w:val="00BC0036"/>
    <w:rsid w:val="00BC0763"/>
    <w:rsid w:val="00BC0A56"/>
    <w:rsid w:val="00BC2A39"/>
    <w:rsid w:val="00BC2D3B"/>
    <w:rsid w:val="00BC4DBE"/>
    <w:rsid w:val="00BC5179"/>
    <w:rsid w:val="00BC5B97"/>
    <w:rsid w:val="00BC751A"/>
    <w:rsid w:val="00BD0C54"/>
    <w:rsid w:val="00BD0E2D"/>
    <w:rsid w:val="00BD1240"/>
    <w:rsid w:val="00BD1DE6"/>
    <w:rsid w:val="00BD21D5"/>
    <w:rsid w:val="00BD33DA"/>
    <w:rsid w:val="00BD3848"/>
    <w:rsid w:val="00BD41E1"/>
    <w:rsid w:val="00BD75BA"/>
    <w:rsid w:val="00BD7A9B"/>
    <w:rsid w:val="00BD7CD0"/>
    <w:rsid w:val="00BE015E"/>
    <w:rsid w:val="00BE0ED8"/>
    <w:rsid w:val="00BE3AB0"/>
    <w:rsid w:val="00BE5CD6"/>
    <w:rsid w:val="00BE792E"/>
    <w:rsid w:val="00BF1A1C"/>
    <w:rsid w:val="00BF238D"/>
    <w:rsid w:val="00BF2E41"/>
    <w:rsid w:val="00BF512B"/>
    <w:rsid w:val="00BF59F3"/>
    <w:rsid w:val="00BF7672"/>
    <w:rsid w:val="00BF768F"/>
    <w:rsid w:val="00BF77E8"/>
    <w:rsid w:val="00C01E1C"/>
    <w:rsid w:val="00C06B9F"/>
    <w:rsid w:val="00C06DA5"/>
    <w:rsid w:val="00C07C46"/>
    <w:rsid w:val="00C11AE3"/>
    <w:rsid w:val="00C11F44"/>
    <w:rsid w:val="00C13FF5"/>
    <w:rsid w:val="00C17441"/>
    <w:rsid w:val="00C17641"/>
    <w:rsid w:val="00C17CDF"/>
    <w:rsid w:val="00C20225"/>
    <w:rsid w:val="00C2029B"/>
    <w:rsid w:val="00C2079F"/>
    <w:rsid w:val="00C2320D"/>
    <w:rsid w:val="00C235F8"/>
    <w:rsid w:val="00C23FEB"/>
    <w:rsid w:val="00C2524B"/>
    <w:rsid w:val="00C25500"/>
    <w:rsid w:val="00C27E9D"/>
    <w:rsid w:val="00C27F67"/>
    <w:rsid w:val="00C27FC7"/>
    <w:rsid w:val="00C3116E"/>
    <w:rsid w:val="00C3440F"/>
    <w:rsid w:val="00C345D2"/>
    <w:rsid w:val="00C349A8"/>
    <w:rsid w:val="00C40A24"/>
    <w:rsid w:val="00C42D3D"/>
    <w:rsid w:val="00C437DA"/>
    <w:rsid w:val="00C43835"/>
    <w:rsid w:val="00C44A23"/>
    <w:rsid w:val="00C46CE1"/>
    <w:rsid w:val="00C4730D"/>
    <w:rsid w:val="00C5057D"/>
    <w:rsid w:val="00C5285D"/>
    <w:rsid w:val="00C52C8A"/>
    <w:rsid w:val="00C52DB9"/>
    <w:rsid w:val="00C53DD3"/>
    <w:rsid w:val="00C55B9D"/>
    <w:rsid w:val="00C55ECD"/>
    <w:rsid w:val="00C57783"/>
    <w:rsid w:val="00C60A56"/>
    <w:rsid w:val="00C60BE8"/>
    <w:rsid w:val="00C61230"/>
    <w:rsid w:val="00C6243B"/>
    <w:rsid w:val="00C63FA8"/>
    <w:rsid w:val="00C64044"/>
    <w:rsid w:val="00C645D4"/>
    <w:rsid w:val="00C65CB3"/>
    <w:rsid w:val="00C665A6"/>
    <w:rsid w:val="00C707EB"/>
    <w:rsid w:val="00C70F80"/>
    <w:rsid w:val="00C7120F"/>
    <w:rsid w:val="00C712F3"/>
    <w:rsid w:val="00C74F47"/>
    <w:rsid w:val="00C7528B"/>
    <w:rsid w:val="00C75348"/>
    <w:rsid w:val="00C7595A"/>
    <w:rsid w:val="00C75BCC"/>
    <w:rsid w:val="00C75FA6"/>
    <w:rsid w:val="00C773E4"/>
    <w:rsid w:val="00C80015"/>
    <w:rsid w:val="00C80493"/>
    <w:rsid w:val="00C80A00"/>
    <w:rsid w:val="00C80A9B"/>
    <w:rsid w:val="00C8165C"/>
    <w:rsid w:val="00C8498C"/>
    <w:rsid w:val="00C84AFE"/>
    <w:rsid w:val="00C861D3"/>
    <w:rsid w:val="00C87A5A"/>
    <w:rsid w:val="00C90388"/>
    <w:rsid w:val="00C903F1"/>
    <w:rsid w:val="00C912FE"/>
    <w:rsid w:val="00C9206B"/>
    <w:rsid w:val="00C93049"/>
    <w:rsid w:val="00C93655"/>
    <w:rsid w:val="00C936F3"/>
    <w:rsid w:val="00C93CA5"/>
    <w:rsid w:val="00C94376"/>
    <w:rsid w:val="00C94F6C"/>
    <w:rsid w:val="00C959BD"/>
    <w:rsid w:val="00C964F3"/>
    <w:rsid w:val="00C968B7"/>
    <w:rsid w:val="00CA0C07"/>
    <w:rsid w:val="00CA1190"/>
    <w:rsid w:val="00CA3FE4"/>
    <w:rsid w:val="00CA41D5"/>
    <w:rsid w:val="00CA4FBB"/>
    <w:rsid w:val="00CA5D07"/>
    <w:rsid w:val="00CA70F7"/>
    <w:rsid w:val="00CA7FF0"/>
    <w:rsid w:val="00CB01BF"/>
    <w:rsid w:val="00CB1EB8"/>
    <w:rsid w:val="00CB2072"/>
    <w:rsid w:val="00CB33C2"/>
    <w:rsid w:val="00CB36BD"/>
    <w:rsid w:val="00CB5BCC"/>
    <w:rsid w:val="00CB5C75"/>
    <w:rsid w:val="00CB5CCF"/>
    <w:rsid w:val="00CB748A"/>
    <w:rsid w:val="00CB7699"/>
    <w:rsid w:val="00CC0C05"/>
    <w:rsid w:val="00CC29F3"/>
    <w:rsid w:val="00CC3913"/>
    <w:rsid w:val="00CC5365"/>
    <w:rsid w:val="00CC5A49"/>
    <w:rsid w:val="00CC5DB9"/>
    <w:rsid w:val="00CC5E60"/>
    <w:rsid w:val="00CC6B0E"/>
    <w:rsid w:val="00CD0A6F"/>
    <w:rsid w:val="00CD224F"/>
    <w:rsid w:val="00CD3966"/>
    <w:rsid w:val="00CD4124"/>
    <w:rsid w:val="00CD79EA"/>
    <w:rsid w:val="00CE08F7"/>
    <w:rsid w:val="00CE1BEA"/>
    <w:rsid w:val="00CE2025"/>
    <w:rsid w:val="00CE21C5"/>
    <w:rsid w:val="00CE36A9"/>
    <w:rsid w:val="00CE4B77"/>
    <w:rsid w:val="00CE6F8A"/>
    <w:rsid w:val="00CF011E"/>
    <w:rsid w:val="00CF1FAA"/>
    <w:rsid w:val="00CF2242"/>
    <w:rsid w:val="00CF2A8B"/>
    <w:rsid w:val="00D0136A"/>
    <w:rsid w:val="00D01BF9"/>
    <w:rsid w:val="00D01C03"/>
    <w:rsid w:val="00D026D3"/>
    <w:rsid w:val="00D03213"/>
    <w:rsid w:val="00D03D45"/>
    <w:rsid w:val="00D040B7"/>
    <w:rsid w:val="00D0440D"/>
    <w:rsid w:val="00D04DEB"/>
    <w:rsid w:val="00D0682E"/>
    <w:rsid w:val="00D06CA0"/>
    <w:rsid w:val="00D07D4B"/>
    <w:rsid w:val="00D10D79"/>
    <w:rsid w:val="00D12000"/>
    <w:rsid w:val="00D130A7"/>
    <w:rsid w:val="00D133B8"/>
    <w:rsid w:val="00D13C3A"/>
    <w:rsid w:val="00D1683C"/>
    <w:rsid w:val="00D171DD"/>
    <w:rsid w:val="00D22371"/>
    <w:rsid w:val="00D22E8C"/>
    <w:rsid w:val="00D22F7E"/>
    <w:rsid w:val="00D30220"/>
    <w:rsid w:val="00D309B0"/>
    <w:rsid w:val="00D32FFE"/>
    <w:rsid w:val="00D33B81"/>
    <w:rsid w:val="00D33D41"/>
    <w:rsid w:val="00D36B15"/>
    <w:rsid w:val="00D37052"/>
    <w:rsid w:val="00D377C8"/>
    <w:rsid w:val="00D40D3C"/>
    <w:rsid w:val="00D40D5F"/>
    <w:rsid w:val="00D419B0"/>
    <w:rsid w:val="00D42116"/>
    <w:rsid w:val="00D42410"/>
    <w:rsid w:val="00D42D70"/>
    <w:rsid w:val="00D43F52"/>
    <w:rsid w:val="00D44770"/>
    <w:rsid w:val="00D4526C"/>
    <w:rsid w:val="00D453B2"/>
    <w:rsid w:val="00D50E1C"/>
    <w:rsid w:val="00D5488D"/>
    <w:rsid w:val="00D5509F"/>
    <w:rsid w:val="00D60BC5"/>
    <w:rsid w:val="00D60E28"/>
    <w:rsid w:val="00D629B2"/>
    <w:rsid w:val="00D66205"/>
    <w:rsid w:val="00D6694B"/>
    <w:rsid w:val="00D66ED9"/>
    <w:rsid w:val="00D66FA8"/>
    <w:rsid w:val="00D67E50"/>
    <w:rsid w:val="00D72446"/>
    <w:rsid w:val="00D73B3B"/>
    <w:rsid w:val="00D73DFA"/>
    <w:rsid w:val="00D74962"/>
    <w:rsid w:val="00D76050"/>
    <w:rsid w:val="00D76861"/>
    <w:rsid w:val="00D770B8"/>
    <w:rsid w:val="00D77BDD"/>
    <w:rsid w:val="00D81629"/>
    <w:rsid w:val="00D816A1"/>
    <w:rsid w:val="00D8178F"/>
    <w:rsid w:val="00D82F6C"/>
    <w:rsid w:val="00D836BC"/>
    <w:rsid w:val="00D84690"/>
    <w:rsid w:val="00D856D4"/>
    <w:rsid w:val="00D859CB"/>
    <w:rsid w:val="00D8669E"/>
    <w:rsid w:val="00D90789"/>
    <w:rsid w:val="00D91F10"/>
    <w:rsid w:val="00D92548"/>
    <w:rsid w:val="00D92970"/>
    <w:rsid w:val="00D92F84"/>
    <w:rsid w:val="00D95136"/>
    <w:rsid w:val="00D95E66"/>
    <w:rsid w:val="00D96C06"/>
    <w:rsid w:val="00D97536"/>
    <w:rsid w:val="00D978F0"/>
    <w:rsid w:val="00D97C59"/>
    <w:rsid w:val="00DA04D3"/>
    <w:rsid w:val="00DA062C"/>
    <w:rsid w:val="00DA29F9"/>
    <w:rsid w:val="00DA3C4F"/>
    <w:rsid w:val="00DA3C79"/>
    <w:rsid w:val="00DA526F"/>
    <w:rsid w:val="00DA54BC"/>
    <w:rsid w:val="00DA56BF"/>
    <w:rsid w:val="00DA5C26"/>
    <w:rsid w:val="00DA5E63"/>
    <w:rsid w:val="00DA5E71"/>
    <w:rsid w:val="00DA6303"/>
    <w:rsid w:val="00DA7233"/>
    <w:rsid w:val="00DA7D89"/>
    <w:rsid w:val="00DB0210"/>
    <w:rsid w:val="00DB0329"/>
    <w:rsid w:val="00DB06C6"/>
    <w:rsid w:val="00DB2912"/>
    <w:rsid w:val="00DB3112"/>
    <w:rsid w:val="00DB37C8"/>
    <w:rsid w:val="00DB3C73"/>
    <w:rsid w:val="00DB4D57"/>
    <w:rsid w:val="00DB5266"/>
    <w:rsid w:val="00DB5BF4"/>
    <w:rsid w:val="00DB7B1E"/>
    <w:rsid w:val="00DC057F"/>
    <w:rsid w:val="00DC1B7C"/>
    <w:rsid w:val="00DC39FF"/>
    <w:rsid w:val="00DC589E"/>
    <w:rsid w:val="00DC5C93"/>
    <w:rsid w:val="00DC64BA"/>
    <w:rsid w:val="00DC6BD1"/>
    <w:rsid w:val="00DC74AE"/>
    <w:rsid w:val="00DC7F90"/>
    <w:rsid w:val="00DD043D"/>
    <w:rsid w:val="00DD0D20"/>
    <w:rsid w:val="00DD1D8F"/>
    <w:rsid w:val="00DD24FD"/>
    <w:rsid w:val="00DD38E0"/>
    <w:rsid w:val="00DD41E6"/>
    <w:rsid w:val="00DD41ED"/>
    <w:rsid w:val="00DD4914"/>
    <w:rsid w:val="00DD5436"/>
    <w:rsid w:val="00DD5A5D"/>
    <w:rsid w:val="00DD5ABF"/>
    <w:rsid w:val="00DD5E02"/>
    <w:rsid w:val="00DD6A8A"/>
    <w:rsid w:val="00DD6FCB"/>
    <w:rsid w:val="00DE168A"/>
    <w:rsid w:val="00DE17BB"/>
    <w:rsid w:val="00DE19EF"/>
    <w:rsid w:val="00DE1DC7"/>
    <w:rsid w:val="00DE283C"/>
    <w:rsid w:val="00DE32B9"/>
    <w:rsid w:val="00DE3370"/>
    <w:rsid w:val="00DE3807"/>
    <w:rsid w:val="00DE3C65"/>
    <w:rsid w:val="00DE40CB"/>
    <w:rsid w:val="00DE4360"/>
    <w:rsid w:val="00DE5162"/>
    <w:rsid w:val="00DE5185"/>
    <w:rsid w:val="00DE560B"/>
    <w:rsid w:val="00DE76A8"/>
    <w:rsid w:val="00DF0120"/>
    <w:rsid w:val="00DF0A60"/>
    <w:rsid w:val="00DF3910"/>
    <w:rsid w:val="00DF469F"/>
    <w:rsid w:val="00DF49EF"/>
    <w:rsid w:val="00DF5795"/>
    <w:rsid w:val="00DF5A5D"/>
    <w:rsid w:val="00E00E85"/>
    <w:rsid w:val="00E028E1"/>
    <w:rsid w:val="00E02AD4"/>
    <w:rsid w:val="00E0364B"/>
    <w:rsid w:val="00E037D3"/>
    <w:rsid w:val="00E03D1D"/>
    <w:rsid w:val="00E04007"/>
    <w:rsid w:val="00E04499"/>
    <w:rsid w:val="00E045E3"/>
    <w:rsid w:val="00E0507A"/>
    <w:rsid w:val="00E076F0"/>
    <w:rsid w:val="00E10DCC"/>
    <w:rsid w:val="00E13B00"/>
    <w:rsid w:val="00E155F2"/>
    <w:rsid w:val="00E2047A"/>
    <w:rsid w:val="00E211B9"/>
    <w:rsid w:val="00E2224E"/>
    <w:rsid w:val="00E22D90"/>
    <w:rsid w:val="00E22E66"/>
    <w:rsid w:val="00E23371"/>
    <w:rsid w:val="00E233FA"/>
    <w:rsid w:val="00E248FC"/>
    <w:rsid w:val="00E24FA9"/>
    <w:rsid w:val="00E25A9B"/>
    <w:rsid w:val="00E25D15"/>
    <w:rsid w:val="00E2653F"/>
    <w:rsid w:val="00E26891"/>
    <w:rsid w:val="00E26CC9"/>
    <w:rsid w:val="00E30084"/>
    <w:rsid w:val="00E31160"/>
    <w:rsid w:val="00E31223"/>
    <w:rsid w:val="00E31FE5"/>
    <w:rsid w:val="00E33140"/>
    <w:rsid w:val="00E3315F"/>
    <w:rsid w:val="00E33639"/>
    <w:rsid w:val="00E3402B"/>
    <w:rsid w:val="00E3406D"/>
    <w:rsid w:val="00E34D96"/>
    <w:rsid w:val="00E35CD9"/>
    <w:rsid w:val="00E37F4E"/>
    <w:rsid w:val="00E42CF7"/>
    <w:rsid w:val="00E43E1F"/>
    <w:rsid w:val="00E45A0B"/>
    <w:rsid w:val="00E45F27"/>
    <w:rsid w:val="00E52ABE"/>
    <w:rsid w:val="00E54EFC"/>
    <w:rsid w:val="00E54FCD"/>
    <w:rsid w:val="00E56E55"/>
    <w:rsid w:val="00E61881"/>
    <w:rsid w:val="00E63AAE"/>
    <w:rsid w:val="00E64C80"/>
    <w:rsid w:val="00E64E2F"/>
    <w:rsid w:val="00E652A4"/>
    <w:rsid w:val="00E67798"/>
    <w:rsid w:val="00E70876"/>
    <w:rsid w:val="00E70FC3"/>
    <w:rsid w:val="00E7200F"/>
    <w:rsid w:val="00E739DB"/>
    <w:rsid w:val="00E753AA"/>
    <w:rsid w:val="00E7695B"/>
    <w:rsid w:val="00E7795E"/>
    <w:rsid w:val="00E80198"/>
    <w:rsid w:val="00E82AFD"/>
    <w:rsid w:val="00E84021"/>
    <w:rsid w:val="00E8647A"/>
    <w:rsid w:val="00E87D21"/>
    <w:rsid w:val="00E901ED"/>
    <w:rsid w:val="00E93C1A"/>
    <w:rsid w:val="00E948BD"/>
    <w:rsid w:val="00E94F77"/>
    <w:rsid w:val="00E95080"/>
    <w:rsid w:val="00E956DB"/>
    <w:rsid w:val="00E95EDA"/>
    <w:rsid w:val="00E95F7F"/>
    <w:rsid w:val="00E96E49"/>
    <w:rsid w:val="00E978D2"/>
    <w:rsid w:val="00E97AB1"/>
    <w:rsid w:val="00EA2D2B"/>
    <w:rsid w:val="00EA2DC6"/>
    <w:rsid w:val="00EA4C86"/>
    <w:rsid w:val="00EA5C7A"/>
    <w:rsid w:val="00EA5DD8"/>
    <w:rsid w:val="00EA7715"/>
    <w:rsid w:val="00EB0867"/>
    <w:rsid w:val="00EB0928"/>
    <w:rsid w:val="00EB1990"/>
    <w:rsid w:val="00EB48FA"/>
    <w:rsid w:val="00EB60AC"/>
    <w:rsid w:val="00EB725F"/>
    <w:rsid w:val="00EC1FCA"/>
    <w:rsid w:val="00EC2F9C"/>
    <w:rsid w:val="00EC3714"/>
    <w:rsid w:val="00EC616D"/>
    <w:rsid w:val="00ED043B"/>
    <w:rsid w:val="00ED2546"/>
    <w:rsid w:val="00ED3537"/>
    <w:rsid w:val="00ED403B"/>
    <w:rsid w:val="00ED7B87"/>
    <w:rsid w:val="00EE0287"/>
    <w:rsid w:val="00EE0312"/>
    <w:rsid w:val="00EE0B16"/>
    <w:rsid w:val="00EE0D9F"/>
    <w:rsid w:val="00EE1B93"/>
    <w:rsid w:val="00EE1C4A"/>
    <w:rsid w:val="00EE3D00"/>
    <w:rsid w:val="00EE3F7B"/>
    <w:rsid w:val="00EE40B0"/>
    <w:rsid w:val="00EE4166"/>
    <w:rsid w:val="00EE5FAA"/>
    <w:rsid w:val="00EE7B01"/>
    <w:rsid w:val="00EF0A96"/>
    <w:rsid w:val="00EF1B61"/>
    <w:rsid w:val="00EF1F4D"/>
    <w:rsid w:val="00EF287D"/>
    <w:rsid w:val="00EF38F0"/>
    <w:rsid w:val="00EF5320"/>
    <w:rsid w:val="00EF678F"/>
    <w:rsid w:val="00F0097E"/>
    <w:rsid w:val="00F0142E"/>
    <w:rsid w:val="00F043BB"/>
    <w:rsid w:val="00F1536A"/>
    <w:rsid w:val="00F15FCF"/>
    <w:rsid w:val="00F16B48"/>
    <w:rsid w:val="00F171B9"/>
    <w:rsid w:val="00F20164"/>
    <w:rsid w:val="00F2143A"/>
    <w:rsid w:val="00F23E5D"/>
    <w:rsid w:val="00F240AA"/>
    <w:rsid w:val="00F251CA"/>
    <w:rsid w:val="00F264AF"/>
    <w:rsid w:val="00F27A50"/>
    <w:rsid w:val="00F31025"/>
    <w:rsid w:val="00F310D0"/>
    <w:rsid w:val="00F32CD0"/>
    <w:rsid w:val="00F33BEB"/>
    <w:rsid w:val="00F37ECB"/>
    <w:rsid w:val="00F404F0"/>
    <w:rsid w:val="00F41B54"/>
    <w:rsid w:val="00F43553"/>
    <w:rsid w:val="00F45EF6"/>
    <w:rsid w:val="00F46940"/>
    <w:rsid w:val="00F4744F"/>
    <w:rsid w:val="00F47546"/>
    <w:rsid w:val="00F500EB"/>
    <w:rsid w:val="00F51D42"/>
    <w:rsid w:val="00F52E0F"/>
    <w:rsid w:val="00F53B62"/>
    <w:rsid w:val="00F54641"/>
    <w:rsid w:val="00F549CA"/>
    <w:rsid w:val="00F5608D"/>
    <w:rsid w:val="00F601C7"/>
    <w:rsid w:val="00F607BD"/>
    <w:rsid w:val="00F60C35"/>
    <w:rsid w:val="00F633A8"/>
    <w:rsid w:val="00F63928"/>
    <w:rsid w:val="00F63C85"/>
    <w:rsid w:val="00F63D1A"/>
    <w:rsid w:val="00F640BE"/>
    <w:rsid w:val="00F65502"/>
    <w:rsid w:val="00F6622A"/>
    <w:rsid w:val="00F674D5"/>
    <w:rsid w:val="00F70DF9"/>
    <w:rsid w:val="00F72535"/>
    <w:rsid w:val="00F72BB1"/>
    <w:rsid w:val="00F737DD"/>
    <w:rsid w:val="00F73EF6"/>
    <w:rsid w:val="00F752E8"/>
    <w:rsid w:val="00F77016"/>
    <w:rsid w:val="00F77CE0"/>
    <w:rsid w:val="00F801D7"/>
    <w:rsid w:val="00F8060C"/>
    <w:rsid w:val="00F815F8"/>
    <w:rsid w:val="00F82282"/>
    <w:rsid w:val="00F834AC"/>
    <w:rsid w:val="00F85021"/>
    <w:rsid w:val="00F86BD7"/>
    <w:rsid w:val="00F8716F"/>
    <w:rsid w:val="00F877DC"/>
    <w:rsid w:val="00F91100"/>
    <w:rsid w:val="00F941B1"/>
    <w:rsid w:val="00F9429D"/>
    <w:rsid w:val="00F95657"/>
    <w:rsid w:val="00F96A1C"/>
    <w:rsid w:val="00F977FE"/>
    <w:rsid w:val="00F979C1"/>
    <w:rsid w:val="00FA0266"/>
    <w:rsid w:val="00FA1360"/>
    <w:rsid w:val="00FA1A12"/>
    <w:rsid w:val="00FA3C9E"/>
    <w:rsid w:val="00FA462D"/>
    <w:rsid w:val="00FA50F0"/>
    <w:rsid w:val="00FA55B1"/>
    <w:rsid w:val="00FA55D4"/>
    <w:rsid w:val="00FA71BC"/>
    <w:rsid w:val="00FB1A41"/>
    <w:rsid w:val="00FB2497"/>
    <w:rsid w:val="00FB28B6"/>
    <w:rsid w:val="00FB53C7"/>
    <w:rsid w:val="00FB5457"/>
    <w:rsid w:val="00FB7157"/>
    <w:rsid w:val="00FB7495"/>
    <w:rsid w:val="00FC32B7"/>
    <w:rsid w:val="00FC3546"/>
    <w:rsid w:val="00FC3D28"/>
    <w:rsid w:val="00FC4219"/>
    <w:rsid w:val="00FC4C8E"/>
    <w:rsid w:val="00FC5128"/>
    <w:rsid w:val="00FC5357"/>
    <w:rsid w:val="00FC5723"/>
    <w:rsid w:val="00FC6829"/>
    <w:rsid w:val="00FC6A56"/>
    <w:rsid w:val="00FC6CC3"/>
    <w:rsid w:val="00FD0346"/>
    <w:rsid w:val="00FD1EFE"/>
    <w:rsid w:val="00FD203C"/>
    <w:rsid w:val="00FD3096"/>
    <w:rsid w:val="00FD3B40"/>
    <w:rsid w:val="00FD43F8"/>
    <w:rsid w:val="00FD67F0"/>
    <w:rsid w:val="00FD6D9E"/>
    <w:rsid w:val="00FD7400"/>
    <w:rsid w:val="00FE0234"/>
    <w:rsid w:val="00FE1A83"/>
    <w:rsid w:val="00FE264C"/>
    <w:rsid w:val="00FE281A"/>
    <w:rsid w:val="00FE3E30"/>
    <w:rsid w:val="00FE41EC"/>
    <w:rsid w:val="00FE44EF"/>
    <w:rsid w:val="00FE4EA1"/>
    <w:rsid w:val="00FE61FF"/>
    <w:rsid w:val="00FE671B"/>
    <w:rsid w:val="00FE74D6"/>
    <w:rsid w:val="00FE7653"/>
    <w:rsid w:val="00FE77D3"/>
    <w:rsid w:val="00FE7BB6"/>
    <w:rsid w:val="00FF06A5"/>
    <w:rsid w:val="00FF12CE"/>
    <w:rsid w:val="00FF1B58"/>
    <w:rsid w:val="00FF2009"/>
    <w:rsid w:val="00FF2490"/>
    <w:rsid w:val="00FF453C"/>
    <w:rsid w:val="00FF5C02"/>
    <w:rsid w:val="00FF795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43D03"/>
  <w15:docId w15:val="{F4E8A86B-C110-4D88-9DA3-23E6C556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 w:cs="Courier New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bidi/>
      <w:jc w:val="both"/>
    </w:pPr>
    <w:rPr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customStyle="1" w:styleId="proje-arapa">
    <w:name w:val="proje - arapça"/>
    <w:basedOn w:val="Normal"/>
    <w:autoRedefine/>
    <w:qFormat/>
    <w:rsid w:val="003C66A1"/>
    <w:pPr>
      <w:bidi/>
      <w:spacing w:line="360" w:lineRule="auto"/>
      <w:ind w:right="851"/>
    </w:pPr>
    <w:rPr>
      <w:rFonts w:eastAsia="Calibri" w:cs="Shaikh Hamdullah Mushaf"/>
      <w:b/>
      <w:bCs/>
      <w:color w:val="0000FF"/>
      <w:sz w:val="28"/>
      <w:szCs w:val="28"/>
      <w:lang w:eastAsia="en-US" w:bidi="ar-AE"/>
    </w:rPr>
  </w:style>
  <w:style w:type="character" w:customStyle="1" w:styleId="mealviewfulltext">
    <w:name w:val="mealviewfulltext"/>
    <w:rsid w:val="001647A9"/>
  </w:style>
  <w:style w:type="paragraph" w:customStyle="1" w:styleId="Default">
    <w:name w:val="Default"/>
    <w:rsid w:val="001C2B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vde">
    <w:name w:val="Gövde"/>
    <w:rsid w:val="00D044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DKFT66RQZEX3-1797567310-2112</_dlc_DocId>
    <_dlc_DocIdUrl xmlns="4a2ce632-3ebe-48ff-a8b1-ed342ea1f401">
      <Url>https://dinhizmetleri.diyanet.gov.tr/_layouts/15/DocIdRedir.aspx?ID=DKFT66RQZEX3-1797567310-2112</Url>
      <Description>DKFT66RQZEX3-1797567310-2112</Description>
    </_dlc_DocIdUrl>
  </documentManagement>
</p:properties>
</file>

<file path=customXml/itemProps1.xml><?xml version="1.0" encoding="utf-8"?>
<ds:datastoreItem xmlns:ds="http://schemas.openxmlformats.org/officeDocument/2006/customXml" ds:itemID="{56CDFB1F-68F1-4D2D-A0CB-E0417BA77FB3}"/>
</file>

<file path=customXml/itemProps2.xml><?xml version="1.0" encoding="utf-8"?>
<ds:datastoreItem xmlns:ds="http://schemas.openxmlformats.org/officeDocument/2006/customXml" ds:itemID="{7B668A05-C0C1-4FAC-89C6-799655CD266F}"/>
</file>

<file path=customXml/itemProps3.xml><?xml version="1.0" encoding="utf-8"?>
<ds:datastoreItem xmlns:ds="http://schemas.openxmlformats.org/officeDocument/2006/customXml" ds:itemID="{944E5FD3-B072-4483-B023-79E82B1A6D3F}"/>
</file>

<file path=customXml/itemProps4.xml><?xml version="1.0" encoding="utf-8"?>
<ds:datastoreItem xmlns:ds="http://schemas.openxmlformats.org/officeDocument/2006/customXml" ds:itemID="{6BB0EDF6-1BC8-4AC2-A1BE-AC69A33CE017}"/>
</file>

<file path=customXml/itemProps5.xml><?xml version="1.0" encoding="utf-8"?>
<ds:datastoreItem xmlns:ds="http://schemas.openxmlformats.org/officeDocument/2006/customXml" ds:itemID="{6AA309A9-3692-48ED-8368-6235E4993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2477</Characters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2020-01-06T18:39:00Z</cp:lastPrinted>
  <dcterms:created xsi:type="dcterms:W3CDTF">2020-12-23T09:04:00Z</dcterms:created>
  <dcterms:modified xsi:type="dcterms:W3CDTF">2021-01-08T08:27:00Z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8b097c45-6246-45a9-be85-bf52f7514038</vt:lpwstr>
  </property>
  <property fmtid="{D5CDD505-2E9C-101B-9397-08002B2CF9AE}" pid="4" name="TaxKeyword">
    <vt:lpwstr>71;#hutbe|367964cc-f3b8-4af9-9c9a-49236226e63f</vt:lpwstr>
  </property>
</Properties>
</file>